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59CCF" w14:textId="36FF8C62" w:rsidR="007A5F33" w:rsidRDefault="007A5F33" w:rsidP="007412DB">
      <w:pPr>
        <w:jc w:val="both"/>
        <w:rPr>
          <w:rFonts w:ascii="Arial" w:hAnsi="Arial" w:cs="Arial"/>
        </w:rPr>
      </w:pPr>
    </w:p>
    <w:p w14:paraId="04B96AD7" w14:textId="59FBFDB3" w:rsidR="007A5F33" w:rsidRPr="00EF3DAD" w:rsidRDefault="00C55AE2" w:rsidP="007A5F33">
      <w:pPr>
        <w:jc w:val="right"/>
        <w:rPr>
          <w:rFonts w:ascii="Arial" w:hAnsi="Arial" w:cs="Arial"/>
        </w:rPr>
      </w:pPr>
      <w:r>
        <w:rPr>
          <w:rFonts w:ascii="Arial" w:hAnsi="Arial" w:cs="Arial"/>
        </w:rPr>
        <w:t xml:space="preserve">15 </w:t>
      </w:r>
      <w:r w:rsidR="006D1DF5">
        <w:rPr>
          <w:rFonts w:ascii="Arial" w:hAnsi="Arial" w:cs="Arial"/>
        </w:rPr>
        <w:t>August</w:t>
      </w:r>
      <w:r w:rsidR="00D803CA" w:rsidRPr="00EF3DAD">
        <w:rPr>
          <w:rFonts w:ascii="Arial" w:hAnsi="Arial" w:cs="Arial"/>
        </w:rPr>
        <w:t xml:space="preserve"> 2024</w:t>
      </w:r>
    </w:p>
    <w:p w14:paraId="52314D0E" w14:textId="689B4792" w:rsidR="007412DB" w:rsidRPr="00EF3DAD" w:rsidRDefault="007412DB" w:rsidP="007412DB">
      <w:pPr>
        <w:jc w:val="both"/>
        <w:rPr>
          <w:rFonts w:ascii="Arial" w:hAnsi="Arial" w:cs="Arial"/>
        </w:rPr>
      </w:pPr>
      <w:r w:rsidRPr="00EF3DAD">
        <w:rPr>
          <w:rFonts w:ascii="Arial" w:hAnsi="Arial" w:cs="Arial"/>
        </w:rPr>
        <w:t>TO THE TENDERER</w:t>
      </w:r>
    </w:p>
    <w:p w14:paraId="4865EA47" w14:textId="77777777" w:rsidR="007412DB" w:rsidRPr="00EF3DAD" w:rsidRDefault="007412DB" w:rsidP="007412DB">
      <w:pPr>
        <w:jc w:val="both"/>
        <w:rPr>
          <w:rFonts w:ascii="Arial" w:hAnsi="Arial" w:cs="Arial"/>
        </w:rPr>
      </w:pPr>
    </w:p>
    <w:p w14:paraId="08D9779E" w14:textId="77777777" w:rsidR="007412DB" w:rsidRPr="00EF3DAD" w:rsidRDefault="007412DB" w:rsidP="007412DB">
      <w:pPr>
        <w:jc w:val="both"/>
        <w:rPr>
          <w:rFonts w:ascii="Arial" w:hAnsi="Arial" w:cs="Arial"/>
        </w:rPr>
      </w:pPr>
      <w:r w:rsidRPr="00EF3DAD">
        <w:rPr>
          <w:rFonts w:ascii="Arial" w:hAnsi="Arial" w:cs="Arial"/>
        </w:rPr>
        <w:t>Dear Sir/Madam</w:t>
      </w:r>
    </w:p>
    <w:p w14:paraId="19CEA95D" w14:textId="77777777" w:rsidR="007412DB" w:rsidRPr="00EF3DAD" w:rsidRDefault="007412DB" w:rsidP="007412DB">
      <w:pPr>
        <w:jc w:val="both"/>
        <w:rPr>
          <w:rFonts w:ascii="Arial" w:hAnsi="Arial" w:cs="Arial"/>
        </w:rPr>
      </w:pPr>
    </w:p>
    <w:p w14:paraId="28441AC5" w14:textId="70719896" w:rsidR="007412DB" w:rsidRPr="00EF3DAD" w:rsidRDefault="00D702EF" w:rsidP="007412DB">
      <w:pPr>
        <w:jc w:val="both"/>
        <w:rPr>
          <w:rFonts w:cs="Arial"/>
          <w:b/>
          <w:spacing w:val="-2"/>
        </w:rPr>
      </w:pPr>
      <w:r w:rsidRPr="00EF3DAD">
        <w:rPr>
          <w:rFonts w:ascii="Arial" w:hAnsi="Arial" w:cs="Arial"/>
          <w:b/>
        </w:rPr>
        <w:t>SPONSORSHIP REFERENCE:</w:t>
      </w:r>
      <w:r w:rsidR="00AC34B4" w:rsidRPr="00EF3DAD">
        <w:rPr>
          <w:rFonts w:ascii="Arial" w:hAnsi="Arial" w:cs="Arial"/>
          <w:b/>
        </w:rPr>
        <w:t xml:space="preserve"> </w:t>
      </w:r>
      <w:r w:rsidR="00AC34B4" w:rsidRPr="00EF3DAD">
        <w:rPr>
          <w:rFonts w:cs="Arial"/>
          <w:b/>
          <w:spacing w:val="-2"/>
        </w:rPr>
        <w:t>[</w:t>
      </w:r>
      <w:r w:rsidR="00E42304" w:rsidRPr="00EF3DAD">
        <w:rPr>
          <w:rFonts w:cs="Arial"/>
          <w:b/>
          <w:spacing w:val="-2"/>
        </w:rPr>
        <w:t>2</w:t>
      </w:r>
      <w:r w:rsidR="00D803CA" w:rsidRPr="00EF3DAD">
        <w:rPr>
          <w:rFonts w:cs="Arial"/>
          <w:b/>
          <w:spacing w:val="-2"/>
        </w:rPr>
        <w:t>4</w:t>
      </w:r>
      <w:r w:rsidR="00E42304" w:rsidRPr="00EF3DAD">
        <w:rPr>
          <w:rFonts w:cs="Arial"/>
          <w:b/>
          <w:spacing w:val="-2"/>
        </w:rPr>
        <w:t>/00</w:t>
      </w:r>
      <w:r w:rsidR="00FB1A58" w:rsidRPr="00EF3DAD">
        <w:rPr>
          <w:rFonts w:cs="Arial"/>
          <w:b/>
          <w:spacing w:val="-2"/>
        </w:rPr>
        <w:t>4</w:t>
      </w:r>
      <w:r w:rsidR="00C55AE2">
        <w:rPr>
          <w:rFonts w:cs="Arial"/>
          <w:b/>
          <w:spacing w:val="-2"/>
        </w:rPr>
        <w:t>A</w:t>
      </w:r>
      <w:r w:rsidR="00AC34B4" w:rsidRPr="00EF3DAD">
        <w:rPr>
          <w:rFonts w:cs="Arial"/>
          <w:b/>
          <w:spacing w:val="-2"/>
        </w:rPr>
        <w:t>]</w:t>
      </w:r>
    </w:p>
    <w:p w14:paraId="28A974E0" w14:textId="77777777" w:rsidR="00B94275" w:rsidRPr="00EF3DAD" w:rsidRDefault="00B94275" w:rsidP="007412DB">
      <w:pPr>
        <w:jc w:val="both"/>
        <w:rPr>
          <w:rFonts w:ascii="Arial" w:hAnsi="Arial" w:cs="Arial"/>
          <w:b/>
        </w:rPr>
      </w:pPr>
    </w:p>
    <w:p w14:paraId="57C3C411" w14:textId="53522D99" w:rsidR="007412DB" w:rsidRPr="00EF3DAD" w:rsidRDefault="00B94275" w:rsidP="007412DB">
      <w:pPr>
        <w:jc w:val="both"/>
        <w:rPr>
          <w:rFonts w:ascii="Arial" w:hAnsi="Arial" w:cs="Arial"/>
          <w:b/>
        </w:rPr>
      </w:pPr>
      <w:r w:rsidRPr="00EF3DAD">
        <w:rPr>
          <w:rFonts w:ascii="Arial" w:hAnsi="Arial" w:cs="Arial"/>
          <w:b/>
        </w:rPr>
        <w:t>Invitation To Sponsor</w:t>
      </w:r>
      <w:r w:rsidR="009F6257" w:rsidRPr="00EF3DAD">
        <w:rPr>
          <w:rFonts w:ascii="Arial" w:hAnsi="Arial" w:cs="Arial"/>
          <w:b/>
        </w:rPr>
        <w:t xml:space="preserve"> (ITS)</w:t>
      </w:r>
      <w:r w:rsidR="00C5751D" w:rsidRPr="00EF3DAD">
        <w:rPr>
          <w:rFonts w:ascii="Arial" w:hAnsi="Arial" w:cs="Arial"/>
          <w:b/>
        </w:rPr>
        <w:t xml:space="preserve"> -</w:t>
      </w:r>
      <w:r w:rsidRPr="00EF3DAD">
        <w:rPr>
          <w:rFonts w:ascii="Arial" w:hAnsi="Arial" w:cs="Arial"/>
          <w:b/>
        </w:rPr>
        <w:t xml:space="preserve"> Supply </w:t>
      </w:r>
      <w:r w:rsidR="00C5751D" w:rsidRPr="00EF3DAD">
        <w:rPr>
          <w:rFonts w:ascii="Arial" w:hAnsi="Arial" w:cs="Arial"/>
          <w:b/>
        </w:rPr>
        <w:t>a</w:t>
      </w:r>
      <w:r w:rsidRPr="00EF3DAD">
        <w:rPr>
          <w:rFonts w:ascii="Arial" w:hAnsi="Arial" w:cs="Arial"/>
          <w:b/>
        </w:rPr>
        <w:t xml:space="preserve">nd </w:t>
      </w:r>
      <w:r w:rsidR="004A2F61" w:rsidRPr="00EF3DAD">
        <w:rPr>
          <w:rFonts w:ascii="Arial" w:hAnsi="Arial" w:cs="Arial"/>
          <w:b/>
        </w:rPr>
        <w:t>d</w:t>
      </w:r>
      <w:r w:rsidRPr="00EF3DAD">
        <w:rPr>
          <w:rFonts w:ascii="Arial" w:hAnsi="Arial" w:cs="Arial"/>
          <w:b/>
        </w:rPr>
        <w:t xml:space="preserve">elivery </w:t>
      </w:r>
      <w:r w:rsidR="00C5751D" w:rsidRPr="00EF3DAD">
        <w:rPr>
          <w:rFonts w:ascii="Arial" w:hAnsi="Arial" w:cs="Arial"/>
          <w:b/>
        </w:rPr>
        <w:t>o</w:t>
      </w:r>
      <w:r w:rsidRPr="00EF3DAD">
        <w:rPr>
          <w:rFonts w:ascii="Arial" w:hAnsi="Arial" w:cs="Arial"/>
          <w:b/>
        </w:rPr>
        <w:t xml:space="preserve">f </w:t>
      </w:r>
      <w:r w:rsidR="004A2F61" w:rsidRPr="00EF3DAD">
        <w:rPr>
          <w:rFonts w:ascii="Arial" w:hAnsi="Arial" w:cs="Arial"/>
          <w:b/>
        </w:rPr>
        <w:t xml:space="preserve">isotonic drinks </w:t>
      </w:r>
      <w:r w:rsidR="00897547" w:rsidRPr="00EF3DAD">
        <w:rPr>
          <w:rFonts w:ascii="Arial" w:hAnsi="Arial" w:cs="Arial"/>
          <w:b/>
        </w:rPr>
        <w:t>t</w:t>
      </w:r>
      <w:r w:rsidRPr="00EF3DAD">
        <w:rPr>
          <w:rFonts w:ascii="Arial" w:hAnsi="Arial" w:cs="Arial"/>
          <w:b/>
        </w:rPr>
        <w:t xml:space="preserve">o Singapore Sports School </w:t>
      </w:r>
      <w:proofErr w:type="spellStart"/>
      <w:r w:rsidRPr="00EF3DAD">
        <w:rPr>
          <w:rFonts w:ascii="Arial" w:hAnsi="Arial" w:cs="Arial"/>
          <w:b/>
        </w:rPr>
        <w:t>Ltd</w:t>
      </w:r>
      <w:r w:rsidR="004A2F61" w:rsidRPr="00EF3DAD">
        <w:rPr>
          <w:rFonts w:ascii="Arial" w:hAnsi="Arial" w:cs="Arial"/>
          <w:b/>
        </w:rPr>
        <w:t>’s</w:t>
      </w:r>
      <w:proofErr w:type="spellEnd"/>
      <w:r w:rsidR="004A2F61" w:rsidRPr="00EF3DAD">
        <w:rPr>
          <w:rFonts w:ascii="Arial" w:hAnsi="Arial" w:cs="Arial"/>
          <w:b/>
        </w:rPr>
        <w:t xml:space="preserve"> Dining Hall for 24 months</w:t>
      </w:r>
      <w:r w:rsidRPr="00EF3DAD">
        <w:rPr>
          <w:rFonts w:ascii="Arial" w:hAnsi="Arial" w:cs="Arial"/>
          <w:b/>
        </w:rPr>
        <w:t xml:space="preserve"> from </w:t>
      </w:r>
      <w:r w:rsidRPr="00EF3DAD">
        <w:rPr>
          <w:rFonts w:cs="Arial"/>
          <w:b/>
          <w:spacing w:val="-2"/>
        </w:rPr>
        <w:t xml:space="preserve">1 </w:t>
      </w:r>
      <w:r w:rsidR="00897547" w:rsidRPr="00EF3DAD">
        <w:rPr>
          <w:rFonts w:cs="Arial"/>
          <w:b/>
          <w:spacing w:val="-2"/>
        </w:rPr>
        <w:t>January</w:t>
      </w:r>
      <w:r w:rsidRPr="00EF3DAD">
        <w:rPr>
          <w:rFonts w:cs="Arial"/>
          <w:b/>
          <w:spacing w:val="-2"/>
        </w:rPr>
        <w:t xml:space="preserve"> 202</w:t>
      </w:r>
      <w:r w:rsidR="00897547" w:rsidRPr="00EF3DAD">
        <w:rPr>
          <w:rFonts w:cs="Arial"/>
          <w:b/>
          <w:spacing w:val="-2"/>
        </w:rPr>
        <w:t>5</w:t>
      </w:r>
      <w:r w:rsidRPr="00EF3DAD">
        <w:rPr>
          <w:rFonts w:cs="Arial"/>
          <w:b/>
          <w:spacing w:val="-2"/>
        </w:rPr>
        <w:t xml:space="preserve"> </w:t>
      </w:r>
      <w:r w:rsidRPr="00EF3DAD">
        <w:rPr>
          <w:rFonts w:ascii="Arial" w:hAnsi="Arial" w:cs="Arial"/>
          <w:b/>
        </w:rPr>
        <w:t>to 31 December 202</w:t>
      </w:r>
      <w:r w:rsidR="00897547" w:rsidRPr="00EF3DAD">
        <w:rPr>
          <w:rFonts w:ascii="Arial" w:hAnsi="Arial" w:cs="Arial"/>
          <w:b/>
        </w:rPr>
        <w:t>6</w:t>
      </w:r>
    </w:p>
    <w:p w14:paraId="0C45AB7A" w14:textId="1E463B5F" w:rsidR="007412DB" w:rsidRPr="00EF3DAD" w:rsidRDefault="007412DB" w:rsidP="00E42304">
      <w:pPr>
        <w:tabs>
          <w:tab w:val="left" w:pos="2010"/>
        </w:tabs>
        <w:jc w:val="both"/>
        <w:rPr>
          <w:rFonts w:ascii="Arial" w:hAnsi="Arial" w:cs="Arial"/>
          <w:b/>
        </w:rPr>
      </w:pPr>
    </w:p>
    <w:p w14:paraId="67D01EFD" w14:textId="77AC3F4C" w:rsidR="007412DB" w:rsidRPr="00EF3DAD" w:rsidRDefault="007412DB" w:rsidP="007412DB">
      <w:pPr>
        <w:jc w:val="both"/>
        <w:rPr>
          <w:rFonts w:ascii="Arial" w:hAnsi="Arial" w:cs="Arial"/>
        </w:rPr>
      </w:pPr>
      <w:r w:rsidRPr="00EF3DAD">
        <w:rPr>
          <w:rFonts w:ascii="Arial" w:hAnsi="Arial" w:cs="Arial"/>
          <w:b/>
        </w:rPr>
        <w:t xml:space="preserve">CLOSING DATE: </w:t>
      </w:r>
      <w:r w:rsidR="006D1DF5">
        <w:rPr>
          <w:rFonts w:cs="Arial"/>
          <w:spacing w:val="-2"/>
        </w:rPr>
        <w:t>16 September</w:t>
      </w:r>
      <w:r w:rsidR="00E42304" w:rsidRPr="00EF3DAD">
        <w:rPr>
          <w:rFonts w:cs="Arial"/>
          <w:spacing w:val="-2"/>
        </w:rPr>
        <w:t xml:space="preserve"> 202</w:t>
      </w:r>
      <w:r w:rsidR="00897547" w:rsidRPr="00EF3DAD">
        <w:rPr>
          <w:rFonts w:cs="Arial"/>
          <w:spacing w:val="-2"/>
        </w:rPr>
        <w:t>4</w:t>
      </w:r>
      <w:r w:rsidRPr="00EF3DAD">
        <w:rPr>
          <w:rFonts w:ascii="Arial" w:hAnsi="Arial" w:cs="Arial"/>
        </w:rPr>
        <w:t xml:space="preserve"> at </w:t>
      </w:r>
      <w:r w:rsidR="00E42304" w:rsidRPr="00EF3DAD">
        <w:rPr>
          <w:rFonts w:ascii="Arial" w:hAnsi="Arial" w:cs="Arial"/>
        </w:rPr>
        <w:t>1300</w:t>
      </w:r>
      <w:r w:rsidRPr="00EF3DAD">
        <w:rPr>
          <w:rFonts w:ascii="Arial" w:hAnsi="Arial" w:cs="Arial"/>
        </w:rPr>
        <w:t xml:space="preserve"> </w:t>
      </w:r>
      <w:r w:rsidR="002F0854" w:rsidRPr="00EF3DAD">
        <w:rPr>
          <w:rFonts w:ascii="Arial" w:hAnsi="Arial" w:cs="Arial"/>
        </w:rPr>
        <w:t>h</w:t>
      </w:r>
      <w:r w:rsidRPr="00EF3DAD">
        <w:rPr>
          <w:rFonts w:ascii="Arial" w:hAnsi="Arial" w:cs="Arial"/>
        </w:rPr>
        <w:t>ours</w:t>
      </w:r>
    </w:p>
    <w:p w14:paraId="3641CE8A" w14:textId="77777777" w:rsidR="007412DB" w:rsidRPr="00EF3DAD" w:rsidRDefault="007412DB" w:rsidP="007412DB">
      <w:pPr>
        <w:jc w:val="both"/>
        <w:rPr>
          <w:rFonts w:ascii="Arial" w:hAnsi="Arial" w:cs="Arial"/>
        </w:rPr>
      </w:pPr>
    </w:p>
    <w:p w14:paraId="159D5CED" w14:textId="77777777" w:rsidR="007412DB" w:rsidRPr="00EF3DAD" w:rsidRDefault="007412DB" w:rsidP="007412DB">
      <w:pPr>
        <w:autoSpaceDE w:val="0"/>
        <w:autoSpaceDN w:val="0"/>
        <w:adjustRightInd w:val="0"/>
        <w:jc w:val="both"/>
        <w:rPr>
          <w:rFonts w:ascii="Arial" w:hAnsi="Arial" w:cs="Arial"/>
          <w:b/>
          <w:bCs/>
          <w:color w:val="000000"/>
          <w:u w:val="single"/>
        </w:rPr>
      </w:pPr>
      <w:r w:rsidRPr="00EF3DAD">
        <w:rPr>
          <w:rFonts w:ascii="Arial" w:hAnsi="Arial" w:cs="Arial"/>
          <w:b/>
          <w:bCs/>
          <w:color w:val="000000"/>
          <w:u w:val="single"/>
        </w:rPr>
        <w:t xml:space="preserve">Invitation to </w:t>
      </w:r>
      <w:r w:rsidR="00D702EF" w:rsidRPr="00EF3DAD">
        <w:rPr>
          <w:rFonts w:ascii="Arial" w:hAnsi="Arial" w:cs="Arial"/>
          <w:b/>
          <w:bCs/>
          <w:color w:val="000000"/>
          <w:u w:val="single"/>
        </w:rPr>
        <w:t>Sponsor</w:t>
      </w:r>
    </w:p>
    <w:p w14:paraId="5102ACF0" w14:textId="77777777" w:rsidR="007412DB" w:rsidRPr="00EF3DAD" w:rsidRDefault="007412DB" w:rsidP="007412DB">
      <w:pPr>
        <w:autoSpaceDE w:val="0"/>
        <w:autoSpaceDN w:val="0"/>
        <w:adjustRightInd w:val="0"/>
        <w:jc w:val="both"/>
        <w:rPr>
          <w:rFonts w:ascii="Arial" w:hAnsi="Arial" w:cs="Arial"/>
          <w:b/>
          <w:bCs/>
          <w:color w:val="000000"/>
          <w:u w:val="single"/>
        </w:rPr>
      </w:pPr>
    </w:p>
    <w:p w14:paraId="6EB15FE8" w14:textId="3B74E133" w:rsidR="007412DB" w:rsidRPr="00EF3DAD" w:rsidRDefault="007412DB" w:rsidP="007412DB">
      <w:pPr>
        <w:autoSpaceDE w:val="0"/>
        <w:autoSpaceDN w:val="0"/>
        <w:adjustRightInd w:val="0"/>
        <w:jc w:val="both"/>
        <w:rPr>
          <w:rFonts w:ascii="Arial" w:hAnsi="Arial" w:cs="Arial"/>
          <w:color w:val="000000"/>
        </w:rPr>
      </w:pPr>
      <w:r w:rsidRPr="00EF3DAD">
        <w:rPr>
          <w:rFonts w:ascii="Arial" w:hAnsi="Arial" w:cs="Arial"/>
          <w:color w:val="000000"/>
        </w:rPr>
        <w:t>1</w:t>
      </w:r>
      <w:r w:rsidRPr="00EF3DAD">
        <w:rPr>
          <w:rFonts w:ascii="Arial" w:hAnsi="Arial" w:cs="Arial"/>
          <w:color w:val="000000"/>
        </w:rPr>
        <w:tab/>
      </w:r>
      <w:r w:rsidRPr="00EF3DAD">
        <w:rPr>
          <w:rFonts w:ascii="Arial" w:hAnsi="Arial" w:cs="Arial"/>
        </w:rPr>
        <w:t>You are invited by Singapore Sports School L</w:t>
      </w:r>
      <w:r w:rsidR="00D702EF" w:rsidRPr="00EF3DAD">
        <w:rPr>
          <w:rFonts w:ascii="Arial" w:hAnsi="Arial" w:cs="Arial"/>
        </w:rPr>
        <w:t>td</w:t>
      </w:r>
      <w:r w:rsidR="007A5F33" w:rsidRPr="00EF3DAD">
        <w:rPr>
          <w:rFonts w:ascii="Arial" w:hAnsi="Arial" w:cs="Arial"/>
        </w:rPr>
        <w:t>.</w:t>
      </w:r>
      <w:r w:rsidR="00D702EF" w:rsidRPr="00EF3DAD">
        <w:rPr>
          <w:rFonts w:ascii="Arial" w:hAnsi="Arial" w:cs="Arial"/>
        </w:rPr>
        <w:t xml:space="preserve"> (hereinafter referred to as</w:t>
      </w:r>
      <w:r w:rsidR="007A5F33" w:rsidRPr="00EF3DAD">
        <w:rPr>
          <w:rFonts w:ascii="Arial" w:hAnsi="Arial" w:cs="Arial"/>
        </w:rPr>
        <w:t>,</w:t>
      </w:r>
      <w:r w:rsidR="00D702EF" w:rsidRPr="00EF3DAD">
        <w:rPr>
          <w:rFonts w:ascii="Arial" w:hAnsi="Arial" w:cs="Arial"/>
        </w:rPr>
        <w:t xml:space="preserve"> </w:t>
      </w:r>
      <w:r w:rsidRPr="00EF3DAD">
        <w:rPr>
          <w:rFonts w:ascii="Arial" w:hAnsi="Arial" w:cs="Arial"/>
        </w:rPr>
        <w:t xml:space="preserve">the </w:t>
      </w:r>
      <w:r w:rsidR="00D702EF" w:rsidRPr="00EF3DAD">
        <w:rPr>
          <w:rFonts w:ascii="Arial" w:hAnsi="Arial" w:cs="Arial"/>
        </w:rPr>
        <w:t>“</w:t>
      </w:r>
      <w:r w:rsidRPr="00EF3DAD">
        <w:rPr>
          <w:rFonts w:ascii="Arial" w:hAnsi="Arial" w:cs="Arial"/>
          <w:b/>
        </w:rPr>
        <w:t>School</w:t>
      </w:r>
      <w:r w:rsidRPr="00EF3DAD">
        <w:rPr>
          <w:rFonts w:ascii="Arial" w:hAnsi="Arial" w:cs="Arial"/>
        </w:rPr>
        <w:t xml:space="preserve">”) to submit a </w:t>
      </w:r>
      <w:r w:rsidR="00D702EF" w:rsidRPr="00EF3DAD">
        <w:rPr>
          <w:rFonts w:ascii="Arial" w:hAnsi="Arial" w:cs="Arial"/>
        </w:rPr>
        <w:t>sponsorship offer</w:t>
      </w:r>
      <w:r w:rsidRPr="00EF3DAD">
        <w:rPr>
          <w:rFonts w:ascii="Arial" w:hAnsi="Arial" w:cs="Arial"/>
        </w:rPr>
        <w:t xml:space="preserve"> </w:t>
      </w:r>
      <w:r w:rsidRPr="00EF3DAD">
        <w:rPr>
          <w:rFonts w:ascii="Arial" w:hAnsi="Arial" w:cs="Arial"/>
          <w:color w:val="000000"/>
        </w:rPr>
        <w:t xml:space="preserve">for the supply of </w:t>
      </w:r>
      <w:r w:rsidR="00D702EF" w:rsidRPr="00EF3DAD">
        <w:rPr>
          <w:rFonts w:ascii="Arial" w:hAnsi="Arial" w:cs="Arial"/>
          <w:color w:val="000000"/>
        </w:rPr>
        <w:t>products</w:t>
      </w:r>
      <w:r w:rsidRPr="00EF3DAD">
        <w:rPr>
          <w:rFonts w:ascii="Arial" w:hAnsi="Arial" w:cs="Arial"/>
          <w:color w:val="000000"/>
        </w:rPr>
        <w:t xml:space="preserve"> and/or services mentioned above.</w:t>
      </w:r>
    </w:p>
    <w:p w14:paraId="25B936A0" w14:textId="77777777" w:rsidR="007412DB" w:rsidRPr="00EF3DAD" w:rsidRDefault="007412DB" w:rsidP="007412DB">
      <w:pPr>
        <w:autoSpaceDE w:val="0"/>
        <w:autoSpaceDN w:val="0"/>
        <w:adjustRightInd w:val="0"/>
        <w:jc w:val="both"/>
        <w:rPr>
          <w:rFonts w:ascii="Arial" w:hAnsi="Arial" w:cs="Arial"/>
          <w:color w:val="000000"/>
        </w:rPr>
      </w:pPr>
    </w:p>
    <w:p w14:paraId="4D716EF7" w14:textId="77777777" w:rsidR="007412DB" w:rsidRPr="00EF3DAD" w:rsidRDefault="00D702EF" w:rsidP="007412DB">
      <w:pPr>
        <w:autoSpaceDE w:val="0"/>
        <w:autoSpaceDN w:val="0"/>
        <w:adjustRightInd w:val="0"/>
        <w:jc w:val="both"/>
        <w:rPr>
          <w:rFonts w:ascii="Arial" w:hAnsi="Arial" w:cs="Arial"/>
          <w:b/>
          <w:color w:val="000000"/>
          <w:u w:val="single"/>
        </w:rPr>
      </w:pPr>
      <w:r w:rsidRPr="00EF3DAD">
        <w:rPr>
          <w:rFonts w:ascii="Arial" w:hAnsi="Arial" w:cs="Arial"/>
          <w:b/>
          <w:color w:val="000000"/>
          <w:u w:val="single"/>
        </w:rPr>
        <w:t>Sponsorship</w:t>
      </w:r>
      <w:r w:rsidR="007412DB" w:rsidRPr="00EF3DAD">
        <w:rPr>
          <w:rFonts w:ascii="Arial" w:hAnsi="Arial" w:cs="Arial"/>
          <w:b/>
          <w:color w:val="000000"/>
          <w:u w:val="single"/>
        </w:rPr>
        <w:t xml:space="preserve"> Specifications</w:t>
      </w:r>
    </w:p>
    <w:p w14:paraId="13BAE794" w14:textId="77777777" w:rsidR="007412DB" w:rsidRPr="00EF3DAD" w:rsidRDefault="007412DB" w:rsidP="007412DB">
      <w:pPr>
        <w:jc w:val="both"/>
        <w:rPr>
          <w:rFonts w:ascii="Arial" w:hAnsi="Arial" w:cs="Arial"/>
        </w:rPr>
      </w:pPr>
    </w:p>
    <w:p w14:paraId="0452D72F" w14:textId="77777777" w:rsidR="007412DB" w:rsidRPr="00EF3DAD" w:rsidRDefault="007412DB" w:rsidP="007412DB">
      <w:pPr>
        <w:jc w:val="both"/>
        <w:rPr>
          <w:rFonts w:ascii="Arial" w:hAnsi="Arial" w:cs="Arial"/>
          <w:snapToGrid w:val="0"/>
        </w:rPr>
      </w:pPr>
      <w:r w:rsidRPr="00EF3DAD">
        <w:rPr>
          <w:rFonts w:ascii="Arial" w:hAnsi="Arial" w:cs="Arial"/>
          <w:snapToGrid w:val="0"/>
        </w:rPr>
        <w:t>2</w:t>
      </w:r>
      <w:r w:rsidRPr="00EF3DAD">
        <w:rPr>
          <w:rFonts w:ascii="Arial" w:hAnsi="Arial" w:cs="Arial"/>
          <w:snapToGrid w:val="0"/>
        </w:rPr>
        <w:tab/>
        <w:t xml:space="preserve">The scope and nature of this </w:t>
      </w:r>
      <w:r w:rsidR="00D702EF" w:rsidRPr="00EF3DAD">
        <w:rPr>
          <w:rFonts w:ascii="Arial" w:hAnsi="Arial" w:cs="Arial"/>
          <w:snapToGrid w:val="0"/>
        </w:rPr>
        <w:t>sponsorship</w:t>
      </w:r>
      <w:r w:rsidRPr="00EF3DAD">
        <w:rPr>
          <w:rFonts w:ascii="Arial" w:hAnsi="Arial" w:cs="Arial"/>
          <w:snapToGrid w:val="0"/>
        </w:rPr>
        <w:t xml:space="preserve"> are specified in the Requirement Specifications.</w:t>
      </w:r>
    </w:p>
    <w:p w14:paraId="7915E54F" w14:textId="77777777" w:rsidR="007412DB" w:rsidRPr="00EF3DAD" w:rsidRDefault="007412DB" w:rsidP="007412DB">
      <w:pPr>
        <w:autoSpaceDE w:val="0"/>
        <w:autoSpaceDN w:val="0"/>
        <w:adjustRightInd w:val="0"/>
        <w:jc w:val="both"/>
        <w:rPr>
          <w:rFonts w:ascii="Arial" w:hAnsi="Arial" w:cs="Arial"/>
          <w:color w:val="000000"/>
        </w:rPr>
      </w:pPr>
    </w:p>
    <w:p w14:paraId="580B1397" w14:textId="77777777" w:rsidR="007412DB" w:rsidRPr="00EF3DAD" w:rsidRDefault="007412DB" w:rsidP="007412DB">
      <w:pPr>
        <w:autoSpaceDE w:val="0"/>
        <w:autoSpaceDN w:val="0"/>
        <w:adjustRightInd w:val="0"/>
        <w:jc w:val="both"/>
        <w:rPr>
          <w:rFonts w:ascii="Arial" w:hAnsi="Arial" w:cs="Arial"/>
          <w:b/>
          <w:bCs/>
          <w:color w:val="000000"/>
          <w:u w:val="single"/>
        </w:rPr>
      </w:pPr>
      <w:r w:rsidRPr="00EF3DAD">
        <w:rPr>
          <w:rFonts w:ascii="Arial" w:hAnsi="Arial" w:cs="Arial"/>
          <w:b/>
          <w:bCs/>
          <w:color w:val="000000"/>
          <w:u w:val="single"/>
        </w:rPr>
        <w:t>Eligibility and Evaluation Criteria</w:t>
      </w:r>
    </w:p>
    <w:p w14:paraId="3BFB667E" w14:textId="77777777" w:rsidR="007412DB" w:rsidRPr="00EF3DAD" w:rsidRDefault="007412DB" w:rsidP="007412DB">
      <w:pPr>
        <w:autoSpaceDE w:val="0"/>
        <w:autoSpaceDN w:val="0"/>
        <w:adjustRightInd w:val="0"/>
        <w:jc w:val="both"/>
        <w:rPr>
          <w:rFonts w:ascii="Arial" w:hAnsi="Arial" w:cs="Arial"/>
          <w:b/>
          <w:bCs/>
          <w:color w:val="000000"/>
          <w:u w:val="single"/>
        </w:rPr>
      </w:pPr>
    </w:p>
    <w:p w14:paraId="3697B30F" w14:textId="77777777" w:rsidR="007412DB" w:rsidRPr="00EF3DAD" w:rsidRDefault="007412DB" w:rsidP="007412DB">
      <w:pPr>
        <w:autoSpaceDE w:val="0"/>
        <w:autoSpaceDN w:val="0"/>
        <w:adjustRightInd w:val="0"/>
        <w:jc w:val="both"/>
        <w:rPr>
          <w:rFonts w:ascii="Arial" w:hAnsi="Arial" w:cs="Arial"/>
        </w:rPr>
      </w:pPr>
      <w:r w:rsidRPr="00EF3DAD">
        <w:rPr>
          <w:rFonts w:ascii="Arial" w:hAnsi="Arial" w:cs="Arial"/>
          <w:color w:val="000000"/>
        </w:rPr>
        <w:t>3</w:t>
      </w:r>
      <w:r w:rsidRPr="00EF3DAD">
        <w:rPr>
          <w:rFonts w:ascii="Arial" w:hAnsi="Arial" w:cs="Arial"/>
          <w:color w:val="000000"/>
        </w:rPr>
        <w:tab/>
      </w:r>
      <w:r w:rsidRPr="00EF3DAD">
        <w:rPr>
          <w:rFonts w:ascii="Arial" w:hAnsi="Arial" w:cs="Arial"/>
        </w:rPr>
        <w:t xml:space="preserve">Your </w:t>
      </w:r>
      <w:r w:rsidR="00D702EF" w:rsidRPr="00EF3DAD">
        <w:rPr>
          <w:rFonts w:ascii="Arial" w:hAnsi="Arial" w:cs="Arial"/>
        </w:rPr>
        <w:t>sponsorship</w:t>
      </w:r>
      <w:r w:rsidRPr="00EF3DAD">
        <w:rPr>
          <w:rFonts w:ascii="Arial" w:hAnsi="Arial" w:cs="Arial"/>
        </w:rPr>
        <w:t xml:space="preserve"> will be evaluated based on the Eligibility and Evaluation Criteria in the Requirement Specifications.</w:t>
      </w:r>
    </w:p>
    <w:p w14:paraId="74BD24A2" w14:textId="77777777" w:rsidR="007412DB" w:rsidRPr="00EF3DAD" w:rsidRDefault="007412DB" w:rsidP="007412DB">
      <w:pPr>
        <w:jc w:val="both"/>
        <w:rPr>
          <w:rFonts w:ascii="Arial" w:hAnsi="Arial" w:cs="Arial"/>
        </w:rPr>
      </w:pPr>
    </w:p>
    <w:p w14:paraId="1733410E" w14:textId="77777777" w:rsidR="007412DB" w:rsidRPr="00EF3DAD" w:rsidRDefault="007412DB" w:rsidP="007412DB">
      <w:pPr>
        <w:jc w:val="both"/>
        <w:rPr>
          <w:rFonts w:ascii="Arial" w:hAnsi="Arial" w:cs="Arial"/>
          <w:b/>
          <w:u w:val="single"/>
        </w:rPr>
      </w:pPr>
      <w:r w:rsidRPr="00EF3DAD">
        <w:rPr>
          <w:rFonts w:ascii="Arial" w:hAnsi="Arial" w:cs="Arial"/>
          <w:b/>
          <w:u w:val="single"/>
        </w:rPr>
        <w:t xml:space="preserve">Submission of </w:t>
      </w:r>
      <w:r w:rsidR="00D702EF" w:rsidRPr="00EF3DAD">
        <w:rPr>
          <w:rFonts w:ascii="Arial" w:hAnsi="Arial" w:cs="Arial"/>
          <w:b/>
          <w:u w:val="single"/>
        </w:rPr>
        <w:t>Sponsorship Offer</w:t>
      </w:r>
    </w:p>
    <w:p w14:paraId="245386A3" w14:textId="77777777" w:rsidR="007412DB" w:rsidRPr="00EF3DAD" w:rsidRDefault="007412DB" w:rsidP="007412DB">
      <w:pPr>
        <w:jc w:val="both"/>
        <w:rPr>
          <w:rFonts w:ascii="Arial" w:hAnsi="Arial" w:cs="Arial"/>
        </w:rPr>
      </w:pPr>
    </w:p>
    <w:p w14:paraId="3360D8CF" w14:textId="45373160" w:rsidR="007412DB" w:rsidRPr="00EF3DAD" w:rsidRDefault="007412DB" w:rsidP="007412DB">
      <w:pPr>
        <w:jc w:val="both"/>
        <w:rPr>
          <w:rFonts w:ascii="Arial" w:hAnsi="Arial" w:cs="Arial"/>
          <w:color w:val="000000"/>
        </w:rPr>
      </w:pPr>
      <w:r w:rsidRPr="00EF3DAD">
        <w:rPr>
          <w:rFonts w:ascii="Arial" w:hAnsi="Arial" w:cs="Arial"/>
          <w:color w:val="000000"/>
        </w:rPr>
        <w:t xml:space="preserve">4 </w:t>
      </w:r>
      <w:r w:rsidRPr="00EF3DAD">
        <w:rPr>
          <w:rFonts w:ascii="Arial" w:hAnsi="Arial" w:cs="Arial"/>
          <w:color w:val="000000"/>
        </w:rPr>
        <w:tab/>
        <w:t xml:space="preserve">Tenderers are required to submit their </w:t>
      </w:r>
      <w:r w:rsidR="00D702EF" w:rsidRPr="00EF3DAD">
        <w:rPr>
          <w:rFonts w:ascii="Arial" w:hAnsi="Arial" w:cs="Arial"/>
          <w:color w:val="000000"/>
        </w:rPr>
        <w:t>sponsorship offer</w:t>
      </w:r>
      <w:r w:rsidRPr="00EF3DAD">
        <w:rPr>
          <w:rFonts w:ascii="Arial" w:hAnsi="Arial" w:cs="Arial"/>
          <w:color w:val="000000"/>
        </w:rPr>
        <w:t xml:space="preserve"> and all that </w:t>
      </w:r>
      <w:r w:rsidR="00C911CB" w:rsidRPr="00EF3DAD">
        <w:rPr>
          <w:rFonts w:ascii="Arial" w:hAnsi="Arial" w:cs="Arial"/>
          <w:color w:val="000000"/>
        </w:rPr>
        <w:t xml:space="preserve">is </w:t>
      </w:r>
      <w:r w:rsidRPr="00EF3DAD">
        <w:rPr>
          <w:rFonts w:ascii="Arial" w:hAnsi="Arial" w:cs="Arial"/>
          <w:color w:val="000000"/>
        </w:rPr>
        <w:t xml:space="preserve">required in the Invitation to </w:t>
      </w:r>
      <w:r w:rsidR="00D702EF" w:rsidRPr="00EF3DAD">
        <w:rPr>
          <w:rFonts w:ascii="Arial" w:hAnsi="Arial" w:cs="Arial"/>
          <w:color w:val="000000"/>
        </w:rPr>
        <w:t>Sponsor</w:t>
      </w:r>
      <w:r w:rsidRPr="00EF3DAD">
        <w:rPr>
          <w:rFonts w:ascii="Arial" w:hAnsi="Arial" w:cs="Arial"/>
          <w:color w:val="000000"/>
        </w:rPr>
        <w:t xml:space="preserve"> </w:t>
      </w:r>
      <w:r w:rsidRPr="00EF3DAD">
        <w:rPr>
          <w:rFonts w:ascii="Arial" w:hAnsi="Arial" w:cs="Arial"/>
          <w:i/>
          <w:color w:val="000000"/>
        </w:rPr>
        <w:t>via</w:t>
      </w:r>
      <w:r w:rsidRPr="00EF3DAD">
        <w:rPr>
          <w:rFonts w:ascii="Arial" w:hAnsi="Arial" w:cs="Arial"/>
          <w:color w:val="000000"/>
        </w:rPr>
        <w:t xml:space="preserve"> email to </w:t>
      </w:r>
      <w:r w:rsidR="008A3ED3" w:rsidRPr="00EF3DAD">
        <w:rPr>
          <w:rFonts w:cs="Arial"/>
          <w:b/>
          <w:spacing w:val="-2"/>
        </w:rPr>
        <w:t>sponsorship@sportsschool.edu.sg</w:t>
      </w:r>
      <w:r w:rsidR="00D702EF" w:rsidRPr="00EF3DAD">
        <w:rPr>
          <w:rFonts w:cs="Arial"/>
          <w:spacing w:val="-2"/>
        </w:rPr>
        <w:t xml:space="preserve"> </w:t>
      </w:r>
      <w:r w:rsidRPr="00EF3DAD">
        <w:rPr>
          <w:rFonts w:ascii="Arial" w:hAnsi="Arial" w:cs="Arial"/>
          <w:color w:val="000000"/>
        </w:rPr>
        <w:t xml:space="preserve">before the closing date of </w:t>
      </w:r>
      <w:r w:rsidR="006D1DF5">
        <w:rPr>
          <w:rFonts w:ascii="Arial" w:hAnsi="Arial" w:cs="Arial"/>
          <w:color w:val="000000"/>
        </w:rPr>
        <w:t>16 September</w:t>
      </w:r>
      <w:r w:rsidR="00E42304" w:rsidRPr="00EF3DAD">
        <w:rPr>
          <w:rFonts w:ascii="Arial" w:hAnsi="Arial" w:cs="Arial"/>
          <w:color w:val="000000"/>
        </w:rPr>
        <w:t xml:space="preserve"> 202</w:t>
      </w:r>
      <w:r w:rsidR="000700DE" w:rsidRPr="00EF3DAD">
        <w:rPr>
          <w:rFonts w:ascii="Arial" w:hAnsi="Arial" w:cs="Arial"/>
          <w:color w:val="000000"/>
        </w:rPr>
        <w:t>4</w:t>
      </w:r>
      <w:r w:rsidR="00D702EF" w:rsidRPr="00EF3DAD">
        <w:rPr>
          <w:rFonts w:cs="Arial"/>
          <w:spacing w:val="-2"/>
        </w:rPr>
        <w:t xml:space="preserve"> </w:t>
      </w:r>
      <w:r w:rsidR="00D702EF" w:rsidRPr="00EF3DAD">
        <w:rPr>
          <w:rFonts w:ascii="Arial" w:hAnsi="Arial" w:cs="Arial"/>
        </w:rPr>
        <w:t xml:space="preserve">at </w:t>
      </w:r>
      <w:r w:rsidR="00E42304" w:rsidRPr="00EF3DAD">
        <w:rPr>
          <w:rFonts w:cs="Arial"/>
          <w:spacing w:val="-2"/>
        </w:rPr>
        <w:t xml:space="preserve">1300 </w:t>
      </w:r>
      <w:r w:rsidR="003B30D7" w:rsidRPr="00EF3DAD">
        <w:rPr>
          <w:rFonts w:ascii="Arial" w:hAnsi="Arial" w:cs="Arial"/>
        </w:rPr>
        <w:t>h</w:t>
      </w:r>
      <w:r w:rsidRPr="00EF3DAD">
        <w:rPr>
          <w:rFonts w:ascii="Arial" w:hAnsi="Arial" w:cs="Arial"/>
        </w:rPr>
        <w:t>ours (</w:t>
      </w:r>
      <w:r w:rsidRPr="00EF3DAD">
        <w:rPr>
          <w:rFonts w:ascii="Arial" w:hAnsi="Arial" w:cs="Arial"/>
          <w:color w:val="000000"/>
        </w:rPr>
        <w:t>Singapore time). Late submission will NOT be accepted.</w:t>
      </w:r>
    </w:p>
    <w:p w14:paraId="256A3C84" w14:textId="77777777" w:rsidR="007412DB" w:rsidRPr="00EF3DAD" w:rsidRDefault="007412DB" w:rsidP="007412DB">
      <w:pPr>
        <w:jc w:val="both"/>
        <w:rPr>
          <w:rFonts w:ascii="Arial" w:hAnsi="Arial" w:cs="Arial"/>
        </w:rPr>
      </w:pPr>
    </w:p>
    <w:p w14:paraId="77A05A15" w14:textId="77777777" w:rsidR="007412DB" w:rsidRPr="00EF3DAD" w:rsidRDefault="007412DB" w:rsidP="007412DB">
      <w:pPr>
        <w:jc w:val="both"/>
        <w:rPr>
          <w:rFonts w:ascii="Arial" w:hAnsi="Arial" w:cs="Arial"/>
          <w:b/>
          <w:u w:val="single"/>
        </w:rPr>
      </w:pPr>
      <w:r w:rsidRPr="00EF3DAD">
        <w:rPr>
          <w:rFonts w:ascii="Arial" w:hAnsi="Arial" w:cs="Arial"/>
          <w:b/>
          <w:u w:val="single"/>
        </w:rPr>
        <w:t>Enquiries</w:t>
      </w:r>
    </w:p>
    <w:p w14:paraId="5DACD86E" w14:textId="77777777" w:rsidR="007412DB" w:rsidRPr="00EF3DAD" w:rsidRDefault="007412DB" w:rsidP="007412DB">
      <w:pPr>
        <w:jc w:val="both"/>
        <w:rPr>
          <w:rFonts w:ascii="Arial" w:hAnsi="Arial" w:cs="Arial"/>
        </w:rPr>
      </w:pPr>
    </w:p>
    <w:p w14:paraId="4AF7D717" w14:textId="77777777" w:rsidR="007412DB" w:rsidRPr="00EF3DAD" w:rsidRDefault="007412DB" w:rsidP="007412DB">
      <w:pPr>
        <w:jc w:val="both"/>
        <w:rPr>
          <w:rFonts w:ascii="Arial" w:hAnsi="Arial" w:cs="Arial"/>
        </w:rPr>
      </w:pPr>
      <w:r w:rsidRPr="00EF3DAD">
        <w:rPr>
          <w:rFonts w:ascii="Arial" w:hAnsi="Arial" w:cs="Arial"/>
        </w:rPr>
        <w:t>5</w:t>
      </w:r>
      <w:r w:rsidRPr="00EF3DAD">
        <w:rPr>
          <w:rFonts w:ascii="Arial" w:hAnsi="Arial" w:cs="Arial"/>
        </w:rPr>
        <w:tab/>
        <w:t xml:space="preserve">Any queries regarding this Invitation to </w:t>
      </w:r>
      <w:r w:rsidR="00D702EF" w:rsidRPr="00EF3DAD">
        <w:rPr>
          <w:rFonts w:ascii="Arial" w:hAnsi="Arial" w:cs="Arial"/>
        </w:rPr>
        <w:t>Sponsor</w:t>
      </w:r>
      <w:r w:rsidRPr="00EF3DAD">
        <w:rPr>
          <w:rFonts w:ascii="Arial" w:hAnsi="Arial" w:cs="Arial"/>
        </w:rPr>
        <w:t xml:space="preserve"> should be made directly to:</w:t>
      </w:r>
    </w:p>
    <w:p w14:paraId="2103731C" w14:textId="77777777" w:rsidR="007412DB" w:rsidRPr="00EF3DAD" w:rsidRDefault="007412DB" w:rsidP="007412DB">
      <w:pPr>
        <w:jc w:val="both"/>
        <w:rPr>
          <w:rFonts w:ascii="Arial" w:hAnsi="Arial" w:cs="Arial"/>
          <w:color w:val="000000"/>
        </w:rPr>
      </w:pPr>
    </w:p>
    <w:p w14:paraId="1C63C647" w14:textId="1EA243D6" w:rsidR="007412DB" w:rsidRPr="00EF3DAD" w:rsidRDefault="007412DB" w:rsidP="007412DB">
      <w:pPr>
        <w:jc w:val="both"/>
        <w:rPr>
          <w:rFonts w:ascii="Arial" w:hAnsi="Arial" w:cs="Arial"/>
          <w:snapToGrid w:val="0"/>
          <w:color w:val="000000"/>
        </w:rPr>
      </w:pPr>
      <w:r w:rsidRPr="00EF3DAD">
        <w:rPr>
          <w:rFonts w:ascii="Arial" w:hAnsi="Arial" w:cs="Arial"/>
          <w:color w:val="000000"/>
        </w:rPr>
        <w:tab/>
        <w:t>5.1</w:t>
      </w:r>
      <w:r w:rsidRPr="00EF3DAD">
        <w:rPr>
          <w:rFonts w:ascii="Arial" w:hAnsi="Arial" w:cs="Arial"/>
          <w:color w:val="000000"/>
        </w:rPr>
        <w:tab/>
        <w:t>Specifications related:</w:t>
      </w:r>
      <w:r w:rsidRPr="00EF3DAD">
        <w:rPr>
          <w:rFonts w:ascii="Arial" w:hAnsi="Arial" w:cs="Arial"/>
          <w:color w:val="000000"/>
        </w:rPr>
        <w:tab/>
      </w:r>
      <w:r w:rsidR="00B36BAF" w:rsidRPr="00EF3DAD">
        <w:rPr>
          <w:rFonts w:ascii="Arial" w:hAnsi="Arial" w:cs="Arial"/>
          <w:color w:val="000000"/>
        </w:rPr>
        <w:t>Ms L</w:t>
      </w:r>
      <w:r w:rsidR="00EF3DAD" w:rsidRPr="00EF3DAD">
        <w:rPr>
          <w:rFonts w:ascii="Arial" w:hAnsi="Arial" w:cs="Arial"/>
          <w:color w:val="000000"/>
        </w:rPr>
        <w:t>ee</w:t>
      </w:r>
      <w:r w:rsidR="006D367F" w:rsidRPr="00EF3DAD">
        <w:rPr>
          <w:rFonts w:ascii="Arial" w:hAnsi="Arial" w:cs="Arial"/>
          <w:color w:val="000000"/>
        </w:rPr>
        <w:t xml:space="preserve"> Siew Yen</w:t>
      </w:r>
    </w:p>
    <w:p w14:paraId="3ABA41BF" w14:textId="6D2F7D27" w:rsidR="007412DB" w:rsidRPr="00EF3DAD" w:rsidRDefault="007412DB" w:rsidP="007412DB">
      <w:pPr>
        <w:jc w:val="both"/>
        <w:rPr>
          <w:rFonts w:ascii="Arial" w:hAnsi="Arial" w:cs="Arial"/>
          <w:color w:val="000000"/>
        </w:rPr>
      </w:pPr>
      <w:r w:rsidRPr="00EF3DAD">
        <w:rPr>
          <w:rFonts w:ascii="Arial" w:hAnsi="Arial" w:cs="Arial"/>
          <w:snapToGrid w:val="0"/>
          <w:color w:val="000000"/>
        </w:rPr>
        <w:tab/>
      </w:r>
      <w:r w:rsidRPr="00EF3DAD">
        <w:rPr>
          <w:rFonts w:ascii="Arial" w:hAnsi="Arial" w:cs="Arial"/>
          <w:snapToGrid w:val="0"/>
          <w:color w:val="000000"/>
        </w:rPr>
        <w:tab/>
      </w:r>
      <w:r w:rsidRPr="00EF3DAD">
        <w:rPr>
          <w:rFonts w:ascii="Arial" w:hAnsi="Arial" w:cs="Arial"/>
          <w:snapToGrid w:val="0"/>
          <w:color w:val="000000"/>
        </w:rPr>
        <w:tab/>
      </w:r>
      <w:r w:rsidRPr="00EF3DAD">
        <w:rPr>
          <w:rFonts w:ascii="Arial" w:hAnsi="Arial" w:cs="Arial"/>
          <w:snapToGrid w:val="0"/>
          <w:color w:val="000000"/>
        </w:rPr>
        <w:tab/>
      </w:r>
      <w:r w:rsidRPr="00EF3DAD">
        <w:rPr>
          <w:rFonts w:ascii="Arial" w:hAnsi="Arial" w:cs="Arial"/>
          <w:snapToGrid w:val="0"/>
          <w:color w:val="000000"/>
        </w:rPr>
        <w:tab/>
      </w:r>
      <w:r w:rsidR="000700DE" w:rsidRPr="00EF3DAD">
        <w:rPr>
          <w:rFonts w:ascii="Arial" w:hAnsi="Arial" w:cs="Arial"/>
          <w:snapToGrid w:val="0"/>
          <w:color w:val="000000"/>
        </w:rPr>
        <w:t>Manager</w:t>
      </w:r>
      <w:r w:rsidR="00E42304" w:rsidRPr="00EF3DAD">
        <w:rPr>
          <w:rFonts w:ascii="Arial" w:hAnsi="Arial" w:cs="Arial"/>
          <w:snapToGrid w:val="0"/>
          <w:color w:val="000000"/>
        </w:rPr>
        <w:t xml:space="preserve">, </w:t>
      </w:r>
      <w:r w:rsidR="006D367F" w:rsidRPr="00EF3DAD">
        <w:rPr>
          <w:rFonts w:ascii="Arial" w:hAnsi="Arial" w:cs="Arial"/>
          <w:snapToGrid w:val="0"/>
          <w:color w:val="000000"/>
        </w:rPr>
        <w:t>Boarding and Business</w:t>
      </w:r>
    </w:p>
    <w:p w14:paraId="24A55D0D" w14:textId="77777777" w:rsidR="00360AE6" w:rsidRPr="00EF3DAD" w:rsidRDefault="007412DB" w:rsidP="007412DB">
      <w:pPr>
        <w:jc w:val="both"/>
        <w:rPr>
          <w:rFonts w:ascii="Arial" w:hAnsi="Arial" w:cs="Arial"/>
          <w:snapToGrid w:val="0"/>
        </w:rPr>
      </w:pP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snapToGrid w:val="0"/>
        </w:rPr>
        <w:t xml:space="preserve">Telephone: </w:t>
      </w:r>
      <w:r w:rsidR="00E42304" w:rsidRPr="00EF3DAD">
        <w:rPr>
          <w:rFonts w:ascii="Arial" w:hAnsi="Arial" w:cs="Arial"/>
          <w:snapToGrid w:val="0"/>
        </w:rPr>
        <w:t>676186</w:t>
      </w:r>
      <w:r w:rsidR="006D367F" w:rsidRPr="00EF3DAD">
        <w:rPr>
          <w:rFonts w:ascii="Arial" w:hAnsi="Arial" w:cs="Arial"/>
          <w:snapToGrid w:val="0"/>
        </w:rPr>
        <w:t>2</w:t>
      </w:r>
      <w:r w:rsidR="00E42304" w:rsidRPr="00EF3DAD">
        <w:rPr>
          <w:rFonts w:ascii="Arial" w:hAnsi="Arial" w:cs="Arial"/>
          <w:snapToGrid w:val="0"/>
        </w:rPr>
        <w:t>2</w:t>
      </w:r>
    </w:p>
    <w:p w14:paraId="3FC67030" w14:textId="20AAAA6F" w:rsidR="007412DB" w:rsidRPr="00EF3DAD" w:rsidRDefault="00E42304" w:rsidP="007412DB">
      <w:pPr>
        <w:jc w:val="both"/>
        <w:rPr>
          <w:rFonts w:ascii="Arial" w:hAnsi="Arial" w:cs="Arial"/>
          <w:snapToGrid w:val="0"/>
        </w:rPr>
      </w:pP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007412DB" w:rsidRPr="00EF3DAD">
        <w:rPr>
          <w:rFonts w:ascii="Arial" w:hAnsi="Arial" w:cs="Arial"/>
        </w:rPr>
        <w:t xml:space="preserve">Email: </w:t>
      </w:r>
      <w:r w:rsidRPr="00EF3DAD">
        <w:rPr>
          <w:rFonts w:ascii="Arial" w:hAnsi="Arial" w:cs="Arial"/>
        </w:rPr>
        <w:t>l</w:t>
      </w:r>
      <w:r w:rsidR="006D367F" w:rsidRPr="00EF3DAD">
        <w:rPr>
          <w:rFonts w:ascii="Arial" w:hAnsi="Arial" w:cs="Arial"/>
        </w:rPr>
        <w:t>eesy</w:t>
      </w:r>
      <w:r w:rsidRPr="00EF3DAD">
        <w:rPr>
          <w:rFonts w:ascii="Arial" w:hAnsi="Arial" w:cs="Arial"/>
          <w:snapToGrid w:val="0"/>
        </w:rPr>
        <w:t>@sportsschool.edu.sg</w:t>
      </w:r>
    </w:p>
    <w:p w14:paraId="3ACAC46B" w14:textId="77777777" w:rsidR="007412DB" w:rsidRPr="00EF3DAD" w:rsidRDefault="007412DB" w:rsidP="007412DB">
      <w:pPr>
        <w:jc w:val="both"/>
        <w:rPr>
          <w:rFonts w:ascii="Arial" w:hAnsi="Arial" w:cs="Arial"/>
          <w:snapToGrid w:val="0"/>
        </w:rPr>
      </w:pPr>
    </w:p>
    <w:p w14:paraId="0FDE14B1" w14:textId="151C301F" w:rsidR="007412DB" w:rsidRPr="00EF3DAD" w:rsidRDefault="000700DE" w:rsidP="000700DE">
      <w:pPr>
        <w:tabs>
          <w:tab w:val="left" w:pos="4051"/>
        </w:tabs>
        <w:jc w:val="both"/>
        <w:rPr>
          <w:rFonts w:ascii="Arial" w:hAnsi="Arial" w:cs="Arial"/>
          <w:snapToGrid w:val="0"/>
        </w:rPr>
      </w:pPr>
      <w:r w:rsidRPr="00EF3DAD">
        <w:rPr>
          <w:rFonts w:ascii="Arial" w:hAnsi="Arial" w:cs="Arial"/>
          <w:snapToGrid w:val="0"/>
        </w:rPr>
        <w:tab/>
      </w:r>
    </w:p>
    <w:p w14:paraId="55CC7948" w14:textId="62223B13" w:rsidR="007412DB" w:rsidRPr="00EF3DAD" w:rsidRDefault="007412DB" w:rsidP="007412DB">
      <w:pPr>
        <w:jc w:val="both"/>
        <w:rPr>
          <w:rFonts w:ascii="Arial" w:hAnsi="Arial" w:cs="Arial"/>
        </w:rPr>
      </w:pPr>
      <w:r w:rsidRPr="00EF3DAD">
        <w:rPr>
          <w:rFonts w:ascii="Arial" w:hAnsi="Arial" w:cs="Arial"/>
          <w:snapToGrid w:val="0"/>
        </w:rPr>
        <w:tab/>
        <w:t>5</w:t>
      </w:r>
      <w:r w:rsidRPr="00EF3DAD">
        <w:rPr>
          <w:rFonts w:ascii="Arial" w:hAnsi="Arial" w:cs="Arial"/>
        </w:rPr>
        <w:t>.2</w:t>
      </w:r>
      <w:r w:rsidRPr="00EF3DAD">
        <w:rPr>
          <w:rFonts w:ascii="Arial" w:hAnsi="Arial" w:cs="Arial"/>
        </w:rPr>
        <w:tab/>
        <w:t>Administrative related:</w:t>
      </w:r>
      <w:r w:rsidRPr="00EF3DAD">
        <w:rPr>
          <w:rFonts w:ascii="Arial" w:hAnsi="Arial" w:cs="Arial"/>
        </w:rPr>
        <w:tab/>
      </w:r>
      <w:r w:rsidR="00B57191" w:rsidRPr="00EF3DAD">
        <w:rPr>
          <w:rFonts w:ascii="Arial" w:hAnsi="Arial" w:cs="Arial"/>
        </w:rPr>
        <w:t>Sponsorship Committee Secretariat</w:t>
      </w:r>
    </w:p>
    <w:p w14:paraId="205594BA" w14:textId="430917A1" w:rsidR="007412DB" w:rsidRPr="00EF3DAD" w:rsidRDefault="007412DB" w:rsidP="007412DB">
      <w:pPr>
        <w:jc w:val="both"/>
        <w:rPr>
          <w:rFonts w:ascii="Arial" w:hAnsi="Arial" w:cs="Arial"/>
        </w:rPr>
      </w:pP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00B57191" w:rsidRPr="00EF3DAD">
        <w:rPr>
          <w:rFonts w:ascii="Arial" w:hAnsi="Arial" w:cs="Arial"/>
        </w:rPr>
        <w:t>Singapore Sports School</w:t>
      </w:r>
    </w:p>
    <w:p w14:paraId="7E915C51" w14:textId="3E747DB4" w:rsidR="007412DB" w:rsidRPr="00EF3DAD" w:rsidRDefault="007412DB" w:rsidP="007412DB">
      <w:pPr>
        <w:jc w:val="both"/>
        <w:rPr>
          <w:rFonts w:ascii="Arial" w:hAnsi="Arial" w:cs="Arial"/>
        </w:rPr>
      </w:pP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r>
      <w:r w:rsidRPr="00EF3DAD">
        <w:rPr>
          <w:rFonts w:ascii="Arial" w:hAnsi="Arial" w:cs="Arial"/>
        </w:rPr>
        <w:tab/>
        <w:t xml:space="preserve">Email: </w:t>
      </w:r>
      <w:r w:rsidR="00B57191" w:rsidRPr="00EF3DAD">
        <w:rPr>
          <w:rFonts w:ascii="Arial" w:hAnsi="Arial" w:cs="Arial"/>
          <w:snapToGrid w:val="0"/>
        </w:rPr>
        <w:t>sponsorship</w:t>
      </w:r>
      <w:r w:rsidRPr="00EF3DAD">
        <w:rPr>
          <w:rFonts w:ascii="Arial" w:hAnsi="Arial" w:cs="Arial"/>
          <w:snapToGrid w:val="0"/>
        </w:rPr>
        <w:t>@sportsschool.edu.sg</w:t>
      </w:r>
    </w:p>
    <w:p w14:paraId="298F9506" w14:textId="40F86BB3" w:rsidR="007412DB" w:rsidRPr="00EF3DAD" w:rsidRDefault="007412DB" w:rsidP="007412DB">
      <w:pPr>
        <w:jc w:val="both"/>
        <w:rPr>
          <w:rFonts w:ascii="Arial" w:hAnsi="Arial" w:cs="Arial"/>
          <w:b/>
          <w:sz w:val="22"/>
          <w:u w:val="single"/>
        </w:rPr>
      </w:pPr>
    </w:p>
    <w:p w14:paraId="15488DF8" w14:textId="6B6E33EC" w:rsidR="00CF5618" w:rsidRPr="00EF3DAD" w:rsidRDefault="00CF5618" w:rsidP="007412DB">
      <w:pPr>
        <w:jc w:val="both"/>
        <w:rPr>
          <w:rFonts w:ascii="Arial" w:hAnsi="Arial" w:cs="Arial"/>
          <w:b/>
          <w:u w:val="single"/>
        </w:rPr>
      </w:pPr>
    </w:p>
    <w:p w14:paraId="7DCAD07A" w14:textId="77777777" w:rsidR="00CF5618" w:rsidRPr="00EF3DAD" w:rsidRDefault="00CF5618" w:rsidP="007412DB">
      <w:pPr>
        <w:jc w:val="both"/>
        <w:rPr>
          <w:rFonts w:ascii="Arial" w:hAnsi="Arial" w:cs="Arial"/>
          <w:b/>
          <w:u w:val="single"/>
        </w:rPr>
      </w:pPr>
    </w:p>
    <w:p w14:paraId="0454DBED" w14:textId="77777777" w:rsidR="007412DB" w:rsidRPr="00EF3DAD" w:rsidRDefault="007412DB" w:rsidP="007412DB">
      <w:pPr>
        <w:autoSpaceDE w:val="0"/>
        <w:autoSpaceDN w:val="0"/>
        <w:adjustRightInd w:val="0"/>
        <w:jc w:val="both"/>
        <w:rPr>
          <w:rFonts w:ascii="Arial" w:hAnsi="Arial" w:cs="Arial"/>
          <w:color w:val="000000"/>
        </w:rPr>
      </w:pPr>
      <w:r w:rsidRPr="00EF3DAD">
        <w:rPr>
          <w:rFonts w:ascii="Arial" w:hAnsi="Arial" w:cs="Arial"/>
          <w:color w:val="000000"/>
        </w:rPr>
        <w:lastRenderedPageBreak/>
        <w:t>6</w:t>
      </w:r>
      <w:r w:rsidRPr="00EF3DAD">
        <w:rPr>
          <w:rFonts w:ascii="Arial" w:hAnsi="Arial" w:cs="Arial"/>
          <w:color w:val="000000"/>
        </w:rPr>
        <w:tab/>
        <w:t xml:space="preserve">The following documents need to be submitted as part of your </w:t>
      </w:r>
      <w:r w:rsidR="00D702EF" w:rsidRPr="00EF3DAD">
        <w:rPr>
          <w:rFonts w:ascii="Arial" w:hAnsi="Arial" w:cs="Arial"/>
          <w:color w:val="000000"/>
        </w:rPr>
        <w:t>sponsorship</w:t>
      </w:r>
      <w:r w:rsidRPr="00EF3DAD">
        <w:rPr>
          <w:rFonts w:ascii="Arial" w:hAnsi="Arial" w:cs="Arial"/>
          <w:color w:val="000000"/>
        </w:rPr>
        <w:t xml:space="preserve"> offer: </w:t>
      </w:r>
    </w:p>
    <w:p w14:paraId="10F4C221" w14:textId="77777777" w:rsidR="00C61FDC" w:rsidRPr="00EF3DAD" w:rsidRDefault="00C61FDC" w:rsidP="00C61FDC">
      <w:pPr>
        <w:ind w:left="-212"/>
        <w:jc w:val="both"/>
        <w:rPr>
          <w:rFonts w:ascii="Arial" w:hAnsi="Arial" w:cs="Arial"/>
        </w:rPr>
      </w:pPr>
    </w:p>
    <w:p w14:paraId="65AE9981" w14:textId="53C5BB6D" w:rsidR="00C61FDC" w:rsidRPr="00EF3DAD" w:rsidRDefault="00C61FDC" w:rsidP="00C61FDC">
      <w:pPr>
        <w:ind w:left="720"/>
        <w:jc w:val="both"/>
        <w:rPr>
          <w:rFonts w:ascii="Arial" w:hAnsi="Arial" w:cs="Arial"/>
        </w:rPr>
      </w:pPr>
      <w:r w:rsidRPr="00EF3DAD">
        <w:rPr>
          <w:rFonts w:ascii="Arial" w:hAnsi="Arial" w:cs="Arial"/>
        </w:rPr>
        <w:t>6.1</w:t>
      </w:r>
      <w:r w:rsidRPr="00EF3DAD">
        <w:rPr>
          <w:rFonts w:ascii="Arial" w:hAnsi="Arial" w:cs="Arial"/>
        </w:rPr>
        <w:tab/>
        <w:t xml:space="preserve">Part 3 – Schedule of Sponsorship </w:t>
      </w:r>
    </w:p>
    <w:p w14:paraId="3819C0C7" w14:textId="0F3189AD" w:rsidR="00C61FDC" w:rsidRPr="00EF3DAD" w:rsidRDefault="00C61FDC" w:rsidP="00C61FDC">
      <w:pPr>
        <w:ind w:left="720"/>
        <w:jc w:val="both"/>
        <w:rPr>
          <w:rFonts w:ascii="Arial" w:hAnsi="Arial" w:cs="Arial"/>
        </w:rPr>
      </w:pPr>
      <w:r w:rsidRPr="00EF3DAD">
        <w:rPr>
          <w:rFonts w:ascii="Arial" w:hAnsi="Arial" w:cs="Arial"/>
        </w:rPr>
        <w:t>6.2</w:t>
      </w:r>
      <w:r w:rsidRPr="00EF3DAD">
        <w:rPr>
          <w:rFonts w:ascii="Arial" w:hAnsi="Arial" w:cs="Arial"/>
        </w:rPr>
        <w:tab/>
        <w:t>Part 4 – Statement of Compliance</w:t>
      </w:r>
    </w:p>
    <w:p w14:paraId="67D52CF3" w14:textId="6952C530" w:rsidR="00C61FDC" w:rsidRPr="00EF3DAD" w:rsidRDefault="00C61FDC" w:rsidP="00C61FDC">
      <w:pPr>
        <w:ind w:left="720"/>
        <w:jc w:val="both"/>
        <w:rPr>
          <w:rFonts w:ascii="Arial" w:hAnsi="Arial" w:cs="Arial"/>
        </w:rPr>
      </w:pPr>
      <w:r w:rsidRPr="00EF3DAD">
        <w:rPr>
          <w:rFonts w:ascii="Arial" w:hAnsi="Arial" w:cs="Arial"/>
        </w:rPr>
        <w:t>6.3</w:t>
      </w:r>
      <w:r w:rsidRPr="00EF3DAD">
        <w:rPr>
          <w:rFonts w:ascii="Arial" w:hAnsi="Arial" w:cs="Arial"/>
        </w:rPr>
        <w:tab/>
        <w:t>Any other information that is relevant to this proposal</w:t>
      </w:r>
    </w:p>
    <w:p w14:paraId="36BFDBCA" w14:textId="77777777" w:rsidR="007412DB" w:rsidRPr="00EF3DAD" w:rsidRDefault="007412DB" w:rsidP="007412DB">
      <w:pPr>
        <w:jc w:val="both"/>
        <w:rPr>
          <w:rFonts w:ascii="Arial" w:hAnsi="Arial" w:cs="Arial"/>
          <w:b/>
          <w:u w:val="single"/>
        </w:rPr>
      </w:pPr>
    </w:p>
    <w:p w14:paraId="795FB077" w14:textId="77777777" w:rsidR="007412DB" w:rsidRPr="00EF3DAD" w:rsidRDefault="007412DB" w:rsidP="007412DB">
      <w:pPr>
        <w:jc w:val="both"/>
        <w:rPr>
          <w:rFonts w:ascii="Arial" w:hAnsi="Arial" w:cs="Arial"/>
          <w:b/>
          <w:u w:val="single"/>
        </w:rPr>
      </w:pPr>
      <w:r w:rsidRPr="00EF3DAD">
        <w:rPr>
          <w:rFonts w:ascii="Arial" w:hAnsi="Arial" w:cs="Arial"/>
          <w:b/>
          <w:u w:val="single"/>
        </w:rPr>
        <w:t>Enclosed Documents</w:t>
      </w:r>
    </w:p>
    <w:p w14:paraId="6701CE7F" w14:textId="77777777" w:rsidR="007412DB" w:rsidRPr="00EF3DAD" w:rsidRDefault="007412DB" w:rsidP="007412DB">
      <w:pPr>
        <w:jc w:val="both"/>
        <w:rPr>
          <w:rFonts w:ascii="Arial" w:hAnsi="Arial" w:cs="Arial"/>
        </w:rPr>
      </w:pPr>
    </w:p>
    <w:p w14:paraId="4B5BD559" w14:textId="77777777" w:rsidR="007412DB" w:rsidRPr="00EF3DAD" w:rsidRDefault="007412DB" w:rsidP="007412DB">
      <w:pPr>
        <w:jc w:val="both"/>
        <w:rPr>
          <w:rFonts w:ascii="Arial" w:hAnsi="Arial" w:cs="Arial"/>
        </w:rPr>
      </w:pPr>
      <w:r w:rsidRPr="00EF3DAD">
        <w:rPr>
          <w:rFonts w:ascii="Arial" w:hAnsi="Arial" w:cs="Arial"/>
        </w:rPr>
        <w:t>7</w:t>
      </w:r>
      <w:r w:rsidRPr="00EF3DAD">
        <w:rPr>
          <w:rFonts w:ascii="Arial" w:hAnsi="Arial" w:cs="Arial"/>
        </w:rPr>
        <w:tab/>
        <w:t xml:space="preserve">This Invitation to </w:t>
      </w:r>
      <w:r w:rsidR="00D702EF" w:rsidRPr="00EF3DAD">
        <w:rPr>
          <w:rFonts w:ascii="Arial" w:hAnsi="Arial" w:cs="Arial"/>
        </w:rPr>
        <w:t>Sponsor</w:t>
      </w:r>
      <w:r w:rsidRPr="00EF3DAD">
        <w:rPr>
          <w:rFonts w:ascii="Arial" w:hAnsi="Arial" w:cs="Arial"/>
        </w:rPr>
        <w:t xml:space="preserve"> includes the following documents:</w:t>
      </w:r>
    </w:p>
    <w:p w14:paraId="1D1490CD" w14:textId="77777777" w:rsidR="007412DB" w:rsidRPr="00EF3DAD" w:rsidRDefault="007412DB" w:rsidP="007412DB">
      <w:pPr>
        <w:jc w:val="both"/>
        <w:rPr>
          <w:rFonts w:ascii="Arial" w:hAnsi="Arial" w:cs="Arial"/>
        </w:rPr>
      </w:pPr>
    </w:p>
    <w:p w14:paraId="3903B74E" w14:textId="190C5481" w:rsidR="007412DB" w:rsidRPr="00EF3DAD" w:rsidRDefault="00D702EF" w:rsidP="007412DB">
      <w:pPr>
        <w:ind w:firstLine="720"/>
        <w:jc w:val="both"/>
        <w:rPr>
          <w:rFonts w:ascii="Arial" w:hAnsi="Arial" w:cs="Arial"/>
        </w:rPr>
      </w:pPr>
      <w:r w:rsidRPr="00EF3DAD">
        <w:rPr>
          <w:rFonts w:ascii="Arial" w:hAnsi="Arial" w:cs="Arial"/>
        </w:rPr>
        <w:t>7.1</w:t>
      </w:r>
      <w:r w:rsidRPr="00EF3DAD">
        <w:rPr>
          <w:rFonts w:ascii="Arial" w:hAnsi="Arial" w:cs="Arial"/>
        </w:rPr>
        <w:tab/>
        <w:t>Invitation to Sponsor</w:t>
      </w:r>
      <w:r w:rsidR="007412DB" w:rsidRPr="00EF3DAD">
        <w:rPr>
          <w:rFonts w:ascii="Arial" w:hAnsi="Arial" w:cs="Arial"/>
        </w:rPr>
        <w:t xml:space="preserve"> cover letter</w:t>
      </w:r>
    </w:p>
    <w:p w14:paraId="5E9BF2F7" w14:textId="091294F6" w:rsidR="007412DB" w:rsidRPr="00EF3DAD" w:rsidRDefault="007412DB" w:rsidP="007412DB">
      <w:pPr>
        <w:ind w:firstLine="720"/>
        <w:jc w:val="both"/>
        <w:rPr>
          <w:rFonts w:ascii="Arial" w:hAnsi="Arial" w:cs="Arial"/>
        </w:rPr>
      </w:pPr>
      <w:r w:rsidRPr="00EF3DAD">
        <w:rPr>
          <w:rFonts w:ascii="Arial" w:hAnsi="Arial" w:cs="Arial"/>
        </w:rPr>
        <w:t>7.2</w:t>
      </w:r>
      <w:r w:rsidRPr="00EF3DAD">
        <w:rPr>
          <w:rFonts w:ascii="Arial" w:hAnsi="Arial" w:cs="Arial"/>
        </w:rPr>
        <w:tab/>
        <w:t xml:space="preserve">Part 1 – Requirement Specifications </w:t>
      </w:r>
    </w:p>
    <w:p w14:paraId="1FC4E073" w14:textId="1A44C5C3" w:rsidR="007412DB" w:rsidRPr="00EF3DAD" w:rsidRDefault="007412DB" w:rsidP="007412DB">
      <w:pPr>
        <w:ind w:firstLine="720"/>
        <w:jc w:val="both"/>
        <w:rPr>
          <w:rFonts w:ascii="Arial" w:hAnsi="Arial" w:cs="Arial"/>
        </w:rPr>
      </w:pPr>
      <w:r w:rsidRPr="00EF3DAD">
        <w:rPr>
          <w:rFonts w:ascii="Arial" w:hAnsi="Arial" w:cs="Arial"/>
        </w:rPr>
        <w:t>7.3</w:t>
      </w:r>
      <w:r w:rsidRPr="00EF3DAD">
        <w:rPr>
          <w:rFonts w:ascii="Arial" w:hAnsi="Arial" w:cs="Arial"/>
        </w:rPr>
        <w:tab/>
        <w:t xml:space="preserve">Part 2 – </w:t>
      </w:r>
      <w:r w:rsidR="00D702EF" w:rsidRPr="00EF3DAD">
        <w:rPr>
          <w:rFonts w:ascii="Arial" w:hAnsi="Arial" w:cs="Arial"/>
        </w:rPr>
        <w:t>Standard Terms and Condition</w:t>
      </w:r>
      <w:r w:rsidR="008A6278" w:rsidRPr="00EF3DAD">
        <w:rPr>
          <w:rFonts w:ascii="Arial" w:hAnsi="Arial" w:cs="Arial"/>
        </w:rPr>
        <w:t>s</w:t>
      </w:r>
    </w:p>
    <w:p w14:paraId="5EE352C6" w14:textId="5B6376D5" w:rsidR="007412DB" w:rsidRPr="00EF3DAD" w:rsidRDefault="007412DB" w:rsidP="007412DB">
      <w:pPr>
        <w:ind w:firstLine="720"/>
        <w:jc w:val="both"/>
        <w:rPr>
          <w:rFonts w:ascii="Arial" w:hAnsi="Arial" w:cs="Arial"/>
        </w:rPr>
      </w:pPr>
      <w:r w:rsidRPr="00EF3DAD">
        <w:rPr>
          <w:rFonts w:ascii="Arial" w:hAnsi="Arial" w:cs="Arial"/>
        </w:rPr>
        <w:t>7.4</w:t>
      </w:r>
      <w:r w:rsidR="00D702EF" w:rsidRPr="00EF3DAD">
        <w:rPr>
          <w:rFonts w:ascii="Arial" w:hAnsi="Arial" w:cs="Arial"/>
        </w:rPr>
        <w:tab/>
        <w:t xml:space="preserve">Part </w:t>
      </w:r>
      <w:r w:rsidR="006B1AF0" w:rsidRPr="00EF3DAD">
        <w:rPr>
          <w:rFonts w:ascii="Arial" w:hAnsi="Arial" w:cs="Arial"/>
        </w:rPr>
        <w:t>3 – Schedule of Sponsorship</w:t>
      </w:r>
    </w:p>
    <w:p w14:paraId="4D3D34C5" w14:textId="77777777" w:rsidR="007412DB" w:rsidRPr="00EF3DAD" w:rsidRDefault="007412DB" w:rsidP="00C911CB">
      <w:pPr>
        <w:jc w:val="both"/>
        <w:rPr>
          <w:rFonts w:ascii="Arial" w:hAnsi="Arial" w:cs="Arial"/>
        </w:rPr>
      </w:pPr>
    </w:p>
    <w:p w14:paraId="401E4966" w14:textId="77777777" w:rsidR="007412DB" w:rsidRPr="00EF3DAD" w:rsidRDefault="007412DB" w:rsidP="007412DB">
      <w:pPr>
        <w:jc w:val="both"/>
        <w:rPr>
          <w:rFonts w:ascii="Arial" w:hAnsi="Arial" w:cs="Arial"/>
        </w:rPr>
      </w:pPr>
      <w:r w:rsidRPr="00EF3DAD">
        <w:rPr>
          <w:rFonts w:ascii="Arial" w:hAnsi="Arial" w:cs="Arial"/>
        </w:rPr>
        <w:t>8</w:t>
      </w:r>
      <w:r w:rsidRPr="00EF3DAD">
        <w:rPr>
          <w:rFonts w:ascii="Arial" w:hAnsi="Arial" w:cs="Arial"/>
        </w:rPr>
        <w:tab/>
        <w:t>Please note the following instructions:</w:t>
      </w:r>
    </w:p>
    <w:p w14:paraId="2F0FD18F" w14:textId="77777777" w:rsidR="00563C58" w:rsidRPr="00EF3DAD" w:rsidRDefault="00563C58" w:rsidP="007412DB">
      <w:pPr>
        <w:jc w:val="both"/>
        <w:rPr>
          <w:rFonts w:ascii="Arial" w:hAnsi="Arial" w:cs="Arial"/>
        </w:rPr>
      </w:pPr>
    </w:p>
    <w:p w14:paraId="7E10B880" w14:textId="57FDCB7B" w:rsidR="00B2414E" w:rsidRPr="00EF3DAD" w:rsidRDefault="007412DB" w:rsidP="007412DB">
      <w:pPr>
        <w:ind w:left="1440" w:hanging="720"/>
        <w:jc w:val="both"/>
        <w:rPr>
          <w:rFonts w:ascii="Arial" w:hAnsi="Arial" w:cs="Arial"/>
        </w:rPr>
      </w:pPr>
      <w:r w:rsidRPr="00EF3DAD">
        <w:rPr>
          <w:rFonts w:ascii="Arial" w:hAnsi="Arial" w:cs="Arial"/>
        </w:rPr>
        <w:t>8.1</w:t>
      </w:r>
      <w:r w:rsidR="00B2414E" w:rsidRPr="00EF3DAD">
        <w:rPr>
          <w:rFonts w:ascii="Arial" w:hAnsi="Arial" w:cs="Arial"/>
        </w:rPr>
        <w:tab/>
        <w:t xml:space="preserve">The tenderer should not require any co-payment from the </w:t>
      </w:r>
      <w:proofErr w:type="gramStart"/>
      <w:r w:rsidR="00B2414E" w:rsidRPr="00EF3DAD">
        <w:rPr>
          <w:rFonts w:ascii="Arial" w:hAnsi="Arial" w:cs="Arial"/>
        </w:rPr>
        <w:t>School</w:t>
      </w:r>
      <w:proofErr w:type="gramEnd"/>
      <w:r w:rsidR="00B2414E" w:rsidRPr="00EF3DAD">
        <w:rPr>
          <w:rFonts w:ascii="Arial" w:hAnsi="Arial" w:cs="Arial"/>
        </w:rPr>
        <w:t>, the student-athletes, or the School staff for the products or services asked for in this Invitation to Sponsor.</w:t>
      </w:r>
      <w:r w:rsidRPr="00EF3DAD">
        <w:rPr>
          <w:rFonts w:ascii="Arial" w:hAnsi="Arial" w:cs="Arial"/>
        </w:rPr>
        <w:tab/>
      </w:r>
    </w:p>
    <w:p w14:paraId="4DF458C8" w14:textId="233A148A" w:rsidR="007412DB" w:rsidRPr="00EF3DAD" w:rsidRDefault="00B2414E" w:rsidP="007412DB">
      <w:pPr>
        <w:ind w:left="1440" w:hanging="720"/>
        <w:jc w:val="both"/>
        <w:rPr>
          <w:rFonts w:ascii="Arial" w:hAnsi="Arial" w:cs="Arial"/>
          <w:color w:val="000000"/>
        </w:rPr>
      </w:pPr>
      <w:r w:rsidRPr="00EF3DAD">
        <w:rPr>
          <w:rFonts w:ascii="Arial" w:hAnsi="Arial" w:cs="Arial"/>
          <w:color w:val="000000"/>
        </w:rPr>
        <w:t>8.2</w:t>
      </w:r>
      <w:r w:rsidRPr="00EF3DAD">
        <w:rPr>
          <w:rFonts w:ascii="Arial" w:hAnsi="Arial" w:cs="Arial"/>
          <w:color w:val="000000"/>
        </w:rPr>
        <w:tab/>
      </w:r>
      <w:r w:rsidR="007412DB" w:rsidRPr="00EF3DAD">
        <w:rPr>
          <w:rFonts w:ascii="Arial" w:hAnsi="Arial" w:cs="Arial"/>
          <w:color w:val="000000"/>
        </w:rPr>
        <w:t xml:space="preserve">The School shall be under no obligation to accept any </w:t>
      </w:r>
      <w:r w:rsidR="00D702EF" w:rsidRPr="00EF3DAD">
        <w:rPr>
          <w:rFonts w:ascii="Arial" w:hAnsi="Arial" w:cs="Arial"/>
          <w:color w:val="000000"/>
        </w:rPr>
        <w:t>sponsorship</w:t>
      </w:r>
      <w:r w:rsidR="00AA6131" w:rsidRPr="00EF3DAD">
        <w:rPr>
          <w:rFonts w:ascii="Arial" w:hAnsi="Arial" w:cs="Arial"/>
          <w:color w:val="000000"/>
        </w:rPr>
        <w:t xml:space="preserve"> offer</w:t>
      </w:r>
      <w:r w:rsidR="007412DB" w:rsidRPr="00EF3DAD">
        <w:rPr>
          <w:rFonts w:ascii="Arial" w:hAnsi="Arial" w:cs="Arial"/>
          <w:color w:val="000000"/>
        </w:rPr>
        <w:t xml:space="preserve">. The </w:t>
      </w:r>
      <w:proofErr w:type="gramStart"/>
      <w:r w:rsidR="007412DB" w:rsidRPr="00EF3DAD">
        <w:rPr>
          <w:rFonts w:ascii="Arial" w:hAnsi="Arial" w:cs="Arial"/>
          <w:color w:val="000000"/>
        </w:rPr>
        <w:t>School</w:t>
      </w:r>
      <w:proofErr w:type="gramEnd"/>
      <w:r w:rsidR="007412DB" w:rsidRPr="00EF3DAD">
        <w:rPr>
          <w:rFonts w:ascii="Arial" w:hAnsi="Arial" w:cs="Arial"/>
          <w:color w:val="000000"/>
        </w:rPr>
        <w:t xml:space="preserve"> will not ente</w:t>
      </w:r>
      <w:r w:rsidR="00AA6131" w:rsidRPr="00EF3DAD">
        <w:rPr>
          <w:rFonts w:ascii="Arial" w:hAnsi="Arial" w:cs="Arial"/>
          <w:color w:val="000000"/>
        </w:rPr>
        <w:t xml:space="preserve">r into </w:t>
      </w:r>
      <w:r w:rsidR="008A6278" w:rsidRPr="00EF3DAD">
        <w:rPr>
          <w:rFonts w:ascii="Arial" w:hAnsi="Arial" w:cs="Arial"/>
          <w:color w:val="000000"/>
        </w:rPr>
        <w:t xml:space="preserve">any </w:t>
      </w:r>
      <w:r w:rsidR="00AA6131" w:rsidRPr="00EF3DAD">
        <w:rPr>
          <w:rFonts w:ascii="Arial" w:hAnsi="Arial" w:cs="Arial"/>
          <w:color w:val="000000"/>
        </w:rPr>
        <w:t>correspondence with any t</w:t>
      </w:r>
      <w:r w:rsidR="007412DB" w:rsidRPr="00EF3DAD">
        <w:rPr>
          <w:rFonts w:ascii="Arial" w:hAnsi="Arial" w:cs="Arial"/>
          <w:color w:val="000000"/>
        </w:rPr>
        <w:t xml:space="preserve">enderer regarding the reasons for non-acceptance of a </w:t>
      </w:r>
      <w:r w:rsidR="00D702EF" w:rsidRPr="00EF3DAD">
        <w:rPr>
          <w:rFonts w:ascii="Arial" w:hAnsi="Arial" w:cs="Arial"/>
          <w:color w:val="000000"/>
        </w:rPr>
        <w:t>sponsorship</w:t>
      </w:r>
      <w:r w:rsidR="00AA6131" w:rsidRPr="00EF3DAD">
        <w:rPr>
          <w:rFonts w:ascii="Arial" w:hAnsi="Arial" w:cs="Arial"/>
          <w:color w:val="000000"/>
        </w:rPr>
        <w:t xml:space="preserve"> offer.</w:t>
      </w:r>
      <w:r w:rsidR="007412DB" w:rsidRPr="00EF3DAD">
        <w:rPr>
          <w:rFonts w:ascii="Arial" w:hAnsi="Arial" w:cs="Arial"/>
          <w:color w:val="000000"/>
        </w:rPr>
        <w:t xml:space="preserve"> </w:t>
      </w:r>
    </w:p>
    <w:p w14:paraId="31FEDCDB" w14:textId="77777777" w:rsidR="007412DB" w:rsidRPr="00EF3DAD" w:rsidRDefault="007412DB" w:rsidP="00C911CB">
      <w:pPr>
        <w:jc w:val="both"/>
        <w:rPr>
          <w:rFonts w:ascii="Arial" w:hAnsi="Arial" w:cs="Arial"/>
          <w:color w:val="000000"/>
        </w:rPr>
      </w:pPr>
    </w:p>
    <w:p w14:paraId="196B7C20" w14:textId="5AED18A4" w:rsidR="007412DB" w:rsidRPr="00EF3DAD" w:rsidRDefault="00B2414E" w:rsidP="007412DB">
      <w:pPr>
        <w:ind w:left="1440" w:hanging="720"/>
        <w:jc w:val="both"/>
        <w:rPr>
          <w:rFonts w:ascii="Arial" w:hAnsi="Arial" w:cs="Arial"/>
          <w:color w:val="000000"/>
        </w:rPr>
      </w:pPr>
      <w:r w:rsidRPr="00EF3DAD">
        <w:rPr>
          <w:rFonts w:ascii="Arial" w:hAnsi="Arial" w:cs="Arial"/>
          <w:color w:val="000000"/>
        </w:rPr>
        <w:t>8.3</w:t>
      </w:r>
      <w:r w:rsidR="007412DB" w:rsidRPr="00EF3DAD">
        <w:rPr>
          <w:rFonts w:ascii="Arial" w:hAnsi="Arial" w:cs="Arial"/>
          <w:color w:val="000000"/>
        </w:rPr>
        <w:tab/>
        <w:t xml:space="preserve">The School </w:t>
      </w:r>
      <w:r w:rsidR="00AA6131" w:rsidRPr="00EF3DAD">
        <w:rPr>
          <w:rFonts w:ascii="Arial" w:hAnsi="Arial" w:cs="Arial"/>
          <w:color w:val="000000"/>
        </w:rPr>
        <w:t>reserves the right, unless the t</w:t>
      </w:r>
      <w:r w:rsidR="007412DB" w:rsidRPr="00EF3DAD">
        <w:rPr>
          <w:rFonts w:ascii="Arial" w:hAnsi="Arial" w:cs="Arial"/>
          <w:color w:val="000000"/>
        </w:rPr>
        <w:t>enderer expressly s</w:t>
      </w:r>
      <w:r w:rsidR="00AA6131" w:rsidRPr="00EF3DAD">
        <w:rPr>
          <w:rFonts w:ascii="Arial" w:hAnsi="Arial" w:cs="Arial"/>
          <w:color w:val="000000"/>
        </w:rPr>
        <w:t>tipulates to the contrary in the</w:t>
      </w:r>
      <w:r w:rsidR="007412DB" w:rsidRPr="00EF3DAD">
        <w:rPr>
          <w:rFonts w:ascii="Arial" w:hAnsi="Arial" w:cs="Arial"/>
          <w:color w:val="000000"/>
        </w:rPr>
        <w:t xml:space="preserve"> </w:t>
      </w:r>
      <w:r w:rsidR="00AA6131" w:rsidRPr="00EF3DAD">
        <w:rPr>
          <w:rFonts w:ascii="Arial" w:hAnsi="Arial" w:cs="Arial"/>
          <w:color w:val="000000"/>
        </w:rPr>
        <w:t>sponsorship offer</w:t>
      </w:r>
      <w:r w:rsidR="007412DB" w:rsidRPr="00EF3DAD">
        <w:rPr>
          <w:rFonts w:ascii="Arial" w:hAnsi="Arial" w:cs="Arial"/>
          <w:color w:val="000000"/>
        </w:rPr>
        <w:t xml:space="preserve">, </w:t>
      </w:r>
      <w:r w:rsidR="00C911CB" w:rsidRPr="00EF3DAD">
        <w:rPr>
          <w:rFonts w:ascii="Arial" w:hAnsi="Arial" w:cs="Arial"/>
          <w:color w:val="000000"/>
        </w:rPr>
        <w:t xml:space="preserve">to </w:t>
      </w:r>
      <w:r w:rsidR="007412DB" w:rsidRPr="00EF3DAD">
        <w:rPr>
          <w:rFonts w:ascii="Arial" w:hAnsi="Arial" w:cs="Arial"/>
          <w:color w:val="000000"/>
        </w:rPr>
        <w:t xml:space="preserve">accept such portion of each </w:t>
      </w:r>
      <w:r w:rsidR="00AA6131" w:rsidRPr="00EF3DAD">
        <w:rPr>
          <w:rFonts w:ascii="Arial" w:hAnsi="Arial" w:cs="Arial"/>
          <w:color w:val="000000"/>
        </w:rPr>
        <w:t xml:space="preserve">sponsorship offer as the </w:t>
      </w:r>
      <w:proofErr w:type="gramStart"/>
      <w:r w:rsidR="00AA6131" w:rsidRPr="00EF3DAD">
        <w:rPr>
          <w:rFonts w:ascii="Arial" w:hAnsi="Arial" w:cs="Arial"/>
          <w:color w:val="000000"/>
        </w:rPr>
        <w:t>School</w:t>
      </w:r>
      <w:proofErr w:type="gramEnd"/>
      <w:r w:rsidR="00AA6131" w:rsidRPr="00EF3DAD">
        <w:rPr>
          <w:rFonts w:ascii="Arial" w:hAnsi="Arial" w:cs="Arial"/>
          <w:color w:val="000000"/>
        </w:rPr>
        <w:t xml:space="preserve"> may decide.</w:t>
      </w:r>
      <w:r w:rsidR="007412DB" w:rsidRPr="00EF3DAD">
        <w:rPr>
          <w:rFonts w:ascii="Arial" w:hAnsi="Arial" w:cs="Arial"/>
          <w:color w:val="000000"/>
        </w:rPr>
        <w:t xml:space="preserve"> </w:t>
      </w:r>
    </w:p>
    <w:p w14:paraId="4B85A4CD" w14:textId="77777777" w:rsidR="007412DB" w:rsidRPr="00EF3DAD" w:rsidRDefault="007412DB" w:rsidP="00C911CB">
      <w:pPr>
        <w:jc w:val="both"/>
        <w:rPr>
          <w:rFonts w:ascii="Arial" w:hAnsi="Arial" w:cs="Arial"/>
          <w:color w:val="000000"/>
        </w:rPr>
      </w:pPr>
    </w:p>
    <w:p w14:paraId="611029C2" w14:textId="4653F6A7" w:rsidR="007412DB" w:rsidRPr="00EF3DAD" w:rsidRDefault="007412DB" w:rsidP="007412DB">
      <w:pPr>
        <w:ind w:left="1440" w:hanging="720"/>
        <w:jc w:val="both"/>
        <w:rPr>
          <w:rFonts w:ascii="Arial" w:hAnsi="Arial" w:cs="Arial"/>
          <w:color w:val="000000"/>
          <w:lang w:val="en-SG"/>
        </w:rPr>
      </w:pPr>
      <w:r w:rsidRPr="00EF3DAD">
        <w:rPr>
          <w:rFonts w:ascii="Arial" w:hAnsi="Arial" w:cs="Arial"/>
          <w:color w:val="000000"/>
        </w:rPr>
        <w:t>8.</w:t>
      </w:r>
      <w:r w:rsidR="00B2414E" w:rsidRPr="00EF3DAD">
        <w:rPr>
          <w:rFonts w:ascii="Arial" w:hAnsi="Arial" w:cs="Arial"/>
          <w:color w:val="000000"/>
        </w:rPr>
        <w:t>4</w:t>
      </w:r>
      <w:r w:rsidRPr="00EF3DAD">
        <w:rPr>
          <w:rFonts w:ascii="Arial" w:hAnsi="Arial" w:cs="Arial"/>
          <w:color w:val="000000"/>
        </w:rPr>
        <w:tab/>
        <w:t>T</w:t>
      </w:r>
      <w:r w:rsidRPr="00EF3DAD">
        <w:rPr>
          <w:rFonts w:ascii="Arial" w:hAnsi="Arial" w:cs="Arial"/>
          <w:color w:val="000000"/>
          <w:lang w:val="en-SG"/>
        </w:rPr>
        <w:t xml:space="preserve">he School is free, at its </w:t>
      </w:r>
      <w:r w:rsidR="00D82282" w:rsidRPr="00EF3DAD">
        <w:rPr>
          <w:rFonts w:ascii="Arial" w:hAnsi="Arial" w:cs="Arial"/>
          <w:color w:val="000000"/>
          <w:lang w:val="en-SG"/>
        </w:rPr>
        <w:t xml:space="preserve">absolute </w:t>
      </w:r>
      <w:r w:rsidRPr="00EF3DAD">
        <w:rPr>
          <w:rFonts w:ascii="Arial" w:hAnsi="Arial" w:cs="Arial"/>
          <w:color w:val="000000"/>
          <w:lang w:val="en-SG"/>
        </w:rPr>
        <w:t xml:space="preserve">discretion, to accept the </w:t>
      </w:r>
      <w:r w:rsidR="00AA6131" w:rsidRPr="00EF3DAD">
        <w:rPr>
          <w:rFonts w:ascii="Arial" w:hAnsi="Arial" w:cs="Arial"/>
          <w:color w:val="000000"/>
          <w:lang w:val="en-SG"/>
        </w:rPr>
        <w:t>sponsorship offer</w:t>
      </w:r>
      <w:r w:rsidR="003B30D7" w:rsidRPr="00EF3DAD">
        <w:rPr>
          <w:rFonts w:ascii="Arial" w:hAnsi="Arial" w:cs="Arial"/>
          <w:color w:val="000000"/>
          <w:lang w:val="en-SG"/>
        </w:rPr>
        <w:t xml:space="preserve"> in its entirety</w:t>
      </w:r>
      <w:r w:rsidR="00D82282" w:rsidRPr="00EF3DAD">
        <w:rPr>
          <w:rFonts w:ascii="Arial" w:hAnsi="Arial" w:cs="Arial"/>
          <w:color w:val="000000"/>
          <w:lang w:val="en-SG"/>
        </w:rPr>
        <w:t>,</w:t>
      </w:r>
      <w:r w:rsidRPr="00EF3DAD">
        <w:rPr>
          <w:rFonts w:ascii="Arial" w:hAnsi="Arial" w:cs="Arial"/>
          <w:color w:val="000000"/>
          <w:lang w:val="en-SG"/>
        </w:rPr>
        <w:t xml:space="preserve"> </w:t>
      </w:r>
      <w:r w:rsidR="00D82282" w:rsidRPr="00EF3DAD">
        <w:rPr>
          <w:rFonts w:ascii="Arial" w:hAnsi="Arial" w:cs="Arial"/>
          <w:color w:val="000000"/>
          <w:lang w:val="en-SG"/>
        </w:rPr>
        <w:t>to accept only</w:t>
      </w:r>
      <w:r w:rsidRPr="00EF3DAD">
        <w:rPr>
          <w:rFonts w:ascii="Arial" w:hAnsi="Arial" w:cs="Arial"/>
          <w:color w:val="000000"/>
          <w:lang w:val="en-SG"/>
        </w:rPr>
        <w:t xml:space="preserve"> part of the </w:t>
      </w:r>
      <w:r w:rsidR="00AA6131" w:rsidRPr="00EF3DAD">
        <w:rPr>
          <w:rFonts w:ascii="Arial" w:hAnsi="Arial" w:cs="Arial"/>
          <w:color w:val="000000"/>
          <w:lang w:val="en-SG"/>
        </w:rPr>
        <w:t>sponsorship offer (see p</w:t>
      </w:r>
      <w:r w:rsidRPr="00EF3DAD">
        <w:rPr>
          <w:rFonts w:ascii="Arial" w:hAnsi="Arial" w:cs="Arial"/>
          <w:color w:val="000000"/>
          <w:lang w:val="en-SG"/>
        </w:rPr>
        <w:t>ara</w:t>
      </w:r>
      <w:r w:rsidR="00AA6131" w:rsidRPr="00EF3DAD">
        <w:rPr>
          <w:rFonts w:ascii="Arial" w:hAnsi="Arial" w:cs="Arial"/>
          <w:color w:val="000000"/>
          <w:lang w:val="en-SG"/>
        </w:rPr>
        <w:t>graph</w:t>
      </w:r>
      <w:r w:rsidRPr="00EF3DAD">
        <w:rPr>
          <w:rFonts w:ascii="Arial" w:hAnsi="Arial" w:cs="Arial"/>
          <w:color w:val="000000"/>
          <w:lang w:val="en-SG"/>
        </w:rPr>
        <w:t xml:space="preserve"> 8.2 for </w:t>
      </w:r>
      <w:r w:rsidR="00AA6131" w:rsidRPr="00EF3DAD">
        <w:rPr>
          <w:rFonts w:ascii="Arial" w:hAnsi="Arial" w:cs="Arial"/>
          <w:color w:val="000000"/>
          <w:lang w:val="en-SG"/>
        </w:rPr>
        <w:t xml:space="preserve">the </w:t>
      </w:r>
      <w:r w:rsidRPr="00EF3DAD">
        <w:rPr>
          <w:rFonts w:ascii="Arial" w:hAnsi="Arial" w:cs="Arial"/>
          <w:color w:val="000000"/>
          <w:lang w:val="en-SG"/>
        </w:rPr>
        <w:t xml:space="preserve">exception) or </w:t>
      </w:r>
      <w:r w:rsidR="00D82282" w:rsidRPr="00EF3DAD">
        <w:rPr>
          <w:rFonts w:ascii="Arial" w:hAnsi="Arial" w:cs="Arial"/>
          <w:color w:val="000000"/>
          <w:lang w:val="en-SG"/>
        </w:rPr>
        <w:t xml:space="preserve">to </w:t>
      </w:r>
      <w:r w:rsidRPr="00EF3DAD">
        <w:rPr>
          <w:rFonts w:ascii="Arial" w:hAnsi="Arial" w:cs="Arial"/>
          <w:color w:val="000000"/>
          <w:lang w:val="en-SG"/>
        </w:rPr>
        <w:t xml:space="preserve">reject the </w:t>
      </w:r>
      <w:r w:rsidR="00AA6131" w:rsidRPr="00EF3DAD">
        <w:rPr>
          <w:rFonts w:ascii="Arial" w:hAnsi="Arial" w:cs="Arial"/>
          <w:color w:val="000000"/>
          <w:lang w:val="en-SG"/>
        </w:rPr>
        <w:t>sponsorship offer</w:t>
      </w:r>
      <w:r w:rsidR="00D82282" w:rsidRPr="00EF3DAD">
        <w:rPr>
          <w:rFonts w:ascii="Arial" w:hAnsi="Arial" w:cs="Arial"/>
          <w:color w:val="000000"/>
          <w:lang w:val="en-SG"/>
        </w:rPr>
        <w:t xml:space="preserve"> in its entirety</w:t>
      </w:r>
      <w:r w:rsidR="00AA6131" w:rsidRPr="00EF3DAD">
        <w:rPr>
          <w:rFonts w:ascii="Arial" w:hAnsi="Arial" w:cs="Arial"/>
          <w:color w:val="000000"/>
          <w:lang w:val="en-SG"/>
        </w:rPr>
        <w:t>.</w:t>
      </w:r>
      <w:r w:rsidRPr="00EF3DAD">
        <w:rPr>
          <w:rFonts w:ascii="Arial" w:hAnsi="Arial" w:cs="Arial"/>
          <w:color w:val="000000"/>
          <w:lang w:val="en-SG"/>
        </w:rPr>
        <w:t xml:space="preserve"> </w:t>
      </w:r>
    </w:p>
    <w:p w14:paraId="481834EA" w14:textId="09C864ED" w:rsidR="00563C58" w:rsidRPr="00EF3DAD" w:rsidRDefault="00563C58" w:rsidP="007412DB">
      <w:pPr>
        <w:ind w:left="1440" w:hanging="720"/>
        <w:jc w:val="both"/>
        <w:rPr>
          <w:rFonts w:ascii="Arial" w:hAnsi="Arial" w:cs="Arial"/>
          <w:color w:val="000000"/>
          <w:lang w:val="en-SG"/>
        </w:rPr>
      </w:pPr>
    </w:p>
    <w:p w14:paraId="6E22B8A8" w14:textId="1CEF002B" w:rsidR="00D702EF" w:rsidRPr="00EF3DAD" w:rsidRDefault="007412DB" w:rsidP="00D702EF">
      <w:pPr>
        <w:pStyle w:val="ListParagraph"/>
        <w:spacing w:line="240" w:lineRule="auto"/>
        <w:ind w:left="1429" w:hanging="709"/>
        <w:jc w:val="both"/>
        <w:rPr>
          <w:rFonts w:ascii="Arial" w:hAnsi="Arial" w:cs="Arial"/>
          <w:color w:val="000000"/>
        </w:rPr>
      </w:pPr>
      <w:r w:rsidRPr="00EF3DAD">
        <w:rPr>
          <w:rFonts w:ascii="Arial" w:hAnsi="Arial" w:cs="Arial"/>
          <w:color w:val="000000"/>
        </w:rPr>
        <w:t>8.</w:t>
      </w:r>
      <w:r w:rsidR="00B2414E" w:rsidRPr="00EF3DAD">
        <w:rPr>
          <w:rFonts w:ascii="Arial" w:hAnsi="Arial" w:cs="Arial"/>
          <w:color w:val="000000"/>
        </w:rPr>
        <w:t>5</w:t>
      </w:r>
      <w:r w:rsidRPr="00EF3DAD">
        <w:rPr>
          <w:rFonts w:ascii="Arial" w:hAnsi="Arial" w:cs="Arial"/>
          <w:color w:val="000000"/>
        </w:rPr>
        <w:t xml:space="preserve"> </w:t>
      </w:r>
      <w:r w:rsidRPr="00EF3DAD">
        <w:rPr>
          <w:rFonts w:ascii="Arial" w:hAnsi="Arial" w:cs="Arial"/>
          <w:color w:val="000000"/>
        </w:rPr>
        <w:tab/>
        <w:t>In no case will any expenses incurred by</w:t>
      </w:r>
      <w:r w:rsidR="00AA6131" w:rsidRPr="00EF3DAD">
        <w:rPr>
          <w:rFonts w:ascii="Arial" w:hAnsi="Arial" w:cs="Arial"/>
          <w:color w:val="000000"/>
        </w:rPr>
        <w:t xml:space="preserve"> any t</w:t>
      </w:r>
      <w:r w:rsidRPr="00EF3DAD">
        <w:rPr>
          <w:rFonts w:ascii="Arial" w:hAnsi="Arial" w:cs="Arial"/>
          <w:color w:val="000000"/>
        </w:rPr>
        <w:t xml:space="preserve">enderer in the preparation of </w:t>
      </w:r>
      <w:r w:rsidR="00AA6131" w:rsidRPr="00EF3DAD">
        <w:rPr>
          <w:rFonts w:ascii="Arial" w:hAnsi="Arial" w:cs="Arial"/>
          <w:color w:val="000000"/>
        </w:rPr>
        <w:t>the tenderer’s sponsorship offer</w:t>
      </w:r>
      <w:r w:rsidR="00D82282" w:rsidRPr="00EF3DAD">
        <w:rPr>
          <w:rFonts w:ascii="Arial" w:hAnsi="Arial" w:cs="Arial"/>
          <w:color w:val="000000"/>
        </w:rPr>
        <w:t>,</w:t>
      </w:r>
      <w:r w:rsidRPr="00EF3DAD">
        <w:rPr>
          <w:rFonts w:ascii="Arial" w:hAnsi="Arial" w:cs="Arial"/>
          <w:color w:val="000000"/>
        </w:rPr>
        <w:t xml:space="preserve"> or in any other way related to </w:t>
      </w:r>
      <w:r w:rsidR="00AA6131" w:rsidRPr="00EF3DAD">
        <w:rPr>
          <w:rFonts w:ascii="Arial" w:hAnsi="Arial" w:cs="Arial"/>
          <w:color w:val="000000"/>
        </w:rPr>
        <w:t xml:space="preserve">such sponsorship offer, be borne by the </w:t>
      </w:r>
      <w:proofErr w:type="gramStart"/>
      <w:r w:rsidR="00AA6131" w:rsidRPr="00EF3DAD">
        <w:rPr>
          <w:rFonts w:ascii="Arial" w:hAnsi="Arial" w:cs="Arial"/>
          <w:color w:val="000000"/>
        </w:rPr>
        <w:t>School</w:t>
      </w:r>
      <w:proofErr w:type="gramEnd"/>
      <w:r w:rsidR="003B30D7" w:rsidRPr="00EF3DAD">
        <w:rPr>
          <w:rFonts w:ascii="Arial" w:hAnsi="Arial" w:cs="Arial"/>
          <w:color w:val="000000"/>
        </w:rPr>
        <w:t xml:space="preserve"> or be reimbursed by the School to the tenderer (whether it is successful or not)</w:t>
      </w:r>
      <w:r w:rsidR="00AA6131" w:rsidRPr="00EF3DAD">
        <w:rPr>
          <w:rFonts w:ascii="Arial" w:hAnsi="Arial" w:cs="Arial"/>
          <w:color w:val="000000"/>
        </w:rPr>
        <w:t>.</w:t>
      </w:r>
    </w:p>
    <w:p w14:paraId="4512E47D" w14:textId="77777777" w:rsidR="00D702EF" w:rsidRPr="00EF3DAD" w:rsidRDefault="00D702EF" w:rsidP="00C911CB">
      <w:pPr>
        <w:spacing w:line="240" w:lineRule="auto"/>
        <w:jc w:val="both"/>
        <w:rPr>
          <w:rFonts w:ascii="Arial" w:hAnsi="Arial" w:cs="Arial"/>
          <w:color w:val="000000"/>
        </w:rPr>
      </w:pPr>
    </w:p>
    <w:p w14:paraId="091CBD35" w14:textId="21E3DB5E" w:rsidR="00DE56EC" w:rsidRPr="00EF3DAD" w:rsidRDefault="00D702EF" w:rsidP="00B4539B">
      <w:pPr>
        <w:pStyle w:val="ListParagraph"/>
        <w:spacing w:line="240" w:lineRule="auto"/>
        <w:ind w:left="1429" w:hanging="709"/>
        <w:jc w:val="both"/>
        <w:rPr>
          <w:rFonts w:ascii="Arial" w:hAnsi="Arial" w:cs="Arial"/>
        </w:rPr>
      </w:pPr>
      <w:r w:rsidRPr="00EF3DAD">
        <w:rPr>
          <w:rFonts w:ascii="Arial" w:hAnsi="Arial" w:cs="Arial"/>
          <w:color w:val="000000"/>
        </w:rPr>
        <w:t>8.</w:t>
      </w:r>
      <w:r w:rsidR="00B2414E" w:rsidRPr="00EF3DAD">
        <w:rPr>
          <w:rFonts w:ascii="Arial" w:hAnsi="Arial" w:cs="Arial"/>
          <w:color w:val="000000"/>
        </w:rPr>
        <w:t>6</w:t>
      </w:r>
      <w:r w:rsidRPr="00EF3DAD">
        <w:rPr>
          <w:rFonts w:ascii="Arial" w:hAnsi="Arial" w:cs="Arial"/>
          <w:color w:val="000000"/>
        </w:rPr>
        <w:tab/>
      </w:r>
      <w:r w:rsidR="00AA6131" w:rsidRPr="00EF3DAD">
        <w:rPr>
          <w:rFonts w:ascii="Arial" w:hAnsi="Arial" w:cs="Arial"/>
          <w:color w:val="000000"/>
        </w:rPr>
        <w:t xml:space="preserve">A </w:t>
      </w:r>
      <w:r w:rsidR="00AA6131" w:rsidRPr="00EF3DAD">
        <w:rPr>
          <w:rFonts w:ascii="Arial" w:hAnsi="Arial" w:cs="Arial"/>
        </w:rPr>
        <w:t>sponsorship offer</w:t>
      </w:r>
      <w:r w:rsidR="007412DB" w:rsidRPr="00EF3DAD">
        <w:rPr>
          <w:rFonts w:ascii="Arial" w:hAnsi="Arial" w:cs="Arial"/>
        </w:rPr>
        <w:t xml:space="preserve"> submitted shall remain valid for acceptance for a period of six (6)</w:t>
      </w:r>
      <w:r w:rsidR="007412DB" w:rsidRPr="00EF3DAD">
        <w:rPr>
          <w:rFonts w:ascii="Arial" w:hAnsi="Arial" w:cs="Arial"/>
        </w:rPr>
        <w:tab/>
        <w:t xml:space="preserve">months from the closing date of the </w:t>
      </w:r>
      <w:r w:rsidR="00AA6131" w:rsidRPr="00EF3DAD">
        <w:rPr>
          <w:rFonts w:ascii="Arial" w:hAnsi="Arial" w:cs="Arial"/>
        </w:rPr>
        <w:t>offer</w:t>
      </w:r>
      <w:r w:rsidR="007412DB" w:rsidRPr="00EF3DAD">
        <w:rPr>
          <w:rFonts w:ascii="Arial" w:hAnsi="Arial" w:cs="Arial"/>
        </w:rPr>
        <w:t xml:space="preserve"> and during such extension of th</w:t>
      </w:r>
      <w:r w:rsidR="00D82282" w:rsidRPr="00EF3DAD">
        <w:rPr>
          <w:rFonts w:ascii="Arial" w:hAnsi="Arial" w:cs="Arial"/>
        </w:rPr>
        <w:t>is</w:t>
      </w:r>
      <w:r w:rsidR="007412DB" w:rsidRPr="00EF3DAD">
        <w:rPr>
          <w:rFonts w:ascii="Arial" w:hAnsi="Arial" w:cs="Arial"/>
        </w:rPr>
        <w:t xml:space="preserve"> period as may afterwards </w:t>
      </w:r>
      <w:r w:rsidR="008A6278" w:rsidRPr="00EF3DAD">
        <w:rPr>
          <w:rFonts w:ascii="Arial" w:hAnsi="Arial" w:cs="Arial"/>
        </w:rPr>
        <w:t xml:space="preserve">be </w:t>
      </w:r>
      <w:r w:rsidR="007412DB" w:rsidRPr="00EF3DAD">
        <w:rPr>
          <w:rFonts w:ascii="Arial" w:hAnsi="Arial" w:cs="Arial"/>
        </w:rPr>
        <w:t>separate</w:t>
      </w:r>
      <w:r w:rsidR="00AA6131" w:rsidRPr="00EF3DAD">
        <w:rPr>
          <w:rFonts w:ascii="Arial" w:hAnsi="Arial" w:cs="Arial"/>
        </w:rPr>
        <w:t>ly agreed in writing by the t</w:t>
      </w:r>
      <w:r w:rsidR="007412DB" w:rsidRPr="00EF3DAD">
        <w:rPr>
          <w:rFonts w:ascii="Arial" w:hAnsi="Arial" w:cs="Arial"/>
        </w:rPr>
        <w:t>enderer</w:t>
      </w:r>
      <w:r w:rsidR="002351CF" w:rsidRPr="00EF3DAD">
        <w:rPr>
          <w:rFonts w:ascii="Arial" w:hAnsi="Arial" w:cs="Arial"/>
        </w:rPr>
        <w:t xml:space="preserve"> </w:t>
      </w:r>
      <w:r w:rsidR="00AA6131" w:rsidRPr="00EF3DAD">
        <w:rPr>
          <w:rFonts w:ascii="Arial" w:hAnsi="Arial" w:cs="Arial"/>
        </w:rPr>
        <w:t xml:space="preserve">of the </w:t>
      </w:r>
      <w:r w:rsidR="00D82282" w:rsidRPr="00EF3DAD">
        <w:rPr>
          <w:rFonts w:ascii="Arial" w:hAnsi="Arial" w:cs="Arial"/>
        </w:rPr>
        <w:t xml:space="preserve">sponsorship </w:t>
      </w:r>
      <w:r w:rsidR="00AA6131" w:rsidRPr="00EF3DAD">
        <w:rPr>
          <w:rFonts w:ascii="Arial" w:hAnsi="Arial" w:cs="Arial"/>
        </w:rPr>
        <w:t>offer</w:t>
      </w:r>
      <w:r w:rsidR="00D82282" w:rsidRPr="00EF3DAD">
        <w:rPr>
          <w:rFonts w:ascii="Arial" w:hAnsi="Arial" w:cs="Arial"/>
        </w:rPr>
        <w:t>,</w:t>
      </w:r>
      <w:r w:rsidR="00AA6131" w:rsidRPr="00EF3DAD">
        <w:rPr>
          <w:rFonts w:ascii="Arial" w:hAnsi="Arial" w:cs="Arial"/>
        </w:rPr>
        <w:t xml:space="preserve"> </w:t>
      </w:r>
      <w:r w:rsidR="002351CF" w:rsidRPr="00EF3DAD">
        <w:rPr>
          <w:rFonts w:ascii="Arial" w:hAnsi="Arial" w:cs="Arial"/>
        </w:rPr>
        <w:t xml:space="preserve">at the request of the </w:t>
      </w:r>
      <w:proofErr w:type="gramStart"/>
      <w:r w:rsidR="002351CF" w:rsidRPr="00EF3DAD">
        <w:rPr>
          <w:rFonts w:ascii="Arial" w:hAnsi="Arial" w:cs="Arial"/>
        </w:rPr>
        <w:t>School</w:t>
      </w:r>
      <w:proofErr w:type="gramEnd"/>
      <w:r w:rsidR="002351CF" w:rsidRPr="00EF3DAD">
        <w:rPr>
          <w:rFonts w:ascii="Arial" w:hAnsi="Arial" w:cs="Arial"/>
        </w:rPr>
        <w:t>.</w:t>
      </w:r>
    </w:p>
    <w:p w14:paraId="3B6AE3B5" w14:textId="14D89CFB" w:rsidR="00DE56EC" w:rsidRPr="00EF3DAD" w:rsidRDefault="00DE56EC" w:rsidP="00B4539B">
      <w:pPr>
        <w:spacing w:line="240" w:lineRule="auto"/>
        <w:jc w:val="both"/>
        <w:rPr>
          <w:rFonts w:ascii="Arial" w:hAnsi="Arial" w:cs="Arial"/>
        </w:rPr>
      </w:pPr>
    </w:p>
    <w:p w14:paraId="04E408F8" w14:textId="7698C856" w:rsidR="00DE56EC" w:rsidRPr="00EF3DAD" w:rsidRDefault="00DE56EC" w:rsidP="00DE56EC">
      <w:pPr>
        <w:spacing w:line="240" w:lineRule="auto"/>
        <w:jc w:val="both"/>
        <w:rPr>
          <w:rFonts w:ascii="Arial" w:hAnsi="Arial" w:cs="Arial"/>
          <w:lang w:val="en-US"/>
        </w:rPr>
      </w:pPr>
      <w:r w:rsidRPr="00EF3DAD">
        <w:rPr>
          <w:rFonts w:ascii="Arial" w:hAnsi="Arial" w:cs="Arial"/>
          <w:lang w:val="en-US"/>
        </w:rPr>
        <w:t>9</w:t>
      </w:r>
      <w:r w:rsidRPr="00EF3DAD">
        <w:rPr>
          <w:rFonts w:ascii="Arial" w:hAnsi="Arial" w:cs="Arial"/>
          <w:lang w:val="en-US"/>
        </w:rPr>
        <w:tab/>
        <w:t xml:space="preserve">If there is any change or amendment of information to the Invitation to Sponsor before the closing date, notification will be given through the publication of the Corrigendum to the Sponsorship Notice </w:t>
      </w:r>
      <w:r w:rsidRPr="00EF3DAD">
        <w:rPr>
          <w:rFonts w:ascii="Arial" w:hAnsi="Arial" w:cs="Arial"/>
          <w:iCs/>
          <w:lang w:val="en-US"/>
        </w:rPr>
        <w:t>via</w:t>
      </w:r>
      <w:r w:rsidRPr="00EF3DAD">
        <w:rPr>
          <w:rFonts w:ascii="Arial" w:hAnsi="Arial" w:cs="Arial"/>
          <w:lang w:val="en-US"/>
        </w:rPr>
        <w:t xml:space="preserve"> email. Tenderers are advised to check the Sponsorship Notice to ensure that the Corrigendum, if any, has not been missed before submitting their </w:t>
      </w:r>
      <w:r w:rsidRPr="00EF3DAD">
        <w:rPr>
          <w:rFonts w:ascii="Arial" w:hAnsi="Arial" w:cs="Arial"/>
          <w:color w:val="000000"/>
        </w:rPr>
        <w:t>sponsorship offer</w:t>
      </w:r>
      <w:r w:rsidRPr="00EF3DAD">
        <w:rPr>
          <w:rFonts w:ascii="Arial" w:hAnsi="Arial" w:cs="Arial"/>
          <w:lang w:val="en-US"/>
        </w:rPr>
        <w:t>.</w:t>
      </w:r>
    </w:p>
    <w:p w14:paraId="5E4A8873" w14:textId="77777777" w:rsidR="00CF5618" w:rsidRPr="00EF3DAD" w:rsidRDefault="00CF5618" w:rsidP="00DE56EC">
      <w:pPr>
        <w:spacing w:line="240" w:lineRule="auto"/>
        <w:jc w:val="both"/>
        <w:rPr>
          <w:rFonts w:ascii="Arial" w:hAnsi="Arial" w:cs="Arial"/>
          <w:lang w:val="en-US"/>
        </w:rPr>
      </w:pPr>
    </w:p>
    <w:p w14:paraId="71357E4D" w14:textId="0B04D816" w:rsidR="00DE56EC" w:rsidRPr="00EF3DAD" w:rsidRDefault="00DE56EC" w:rsidP="00B4539B">
      <w:pPr>
        <w:spacing w:line="240" w:lineRule="auto"/>
        <w:jc w:val="both"/>
        <w:rPr>
          <w:rFonts w:ascii="Arial" w:hAnsi="Arial" w:cs="Arial"/>
        </w:rPr>
      </w:pPr>
    </w:p>
    <w:p w14:paraId="2A305ABB" w14:textId="46A48A6D" w:rsidR="00DE56EC" w:rsidRPr="00EF3DAD" w:rsidRDefault="00DE56EC" w:rsidP="00B4539B">
      <w:pPr>
        <w:spacing w:line="240" w:lineRule="auto"/>
        <w:jc w:val="both"/>
        <w:rPr>
          <w:rFonts w:ascii="Arial" w:hAnsi="Arial" w:cs="Arial"/>
        </w:rPr>
        <w:sectPr w:rsidR="00DE56EC" w:rsidRPr="00EF3DAD" w:rsidSect="002351C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fmt="numberInDash" w:start="1"/>
          <w:cols w:space="708"/>
          <w:docGrid w:linePitch="360"/>
        </w:sectPr>
      </w:pPr>
    </w:p>
    <w:p w14:paraId="320DB29D" w14:textId="65372A16" w:rsidR="009E4459" w:rsidRPr="00EF3DAD" w:rsidRDefault="009E4459" w:rsidP="00E41A25">
      <w:pPr>
        <w:tabs>
          <w:tab w:val="center" w:pos="4513"/>
        </w:tabs>
        <w:spacing w:line="240" w:lineRule="auto"/>
        <w:jc w:val="both"/>
        <w:rPr>
          <w:rFonts w:ascii="Arial" w:hAnsi="Arial" w:cs="Arial"/>
        </w:rPr>
      </w:pPr>
    </w:p>
    <w:p w14:paraId="11356DC7" w14:textId="5B0A37DB" w:rsidR="006D5A82" w:rsidRPr="00EF3DAD" w:rsidRDefault="002351CF" w:rsidP="00B4539B">
      <w:pPr>
        <w:tabs>
          <w:tab w:val="center" w:pos="4513"/>
        </w:tabs>
        <w:spacing w:line="240" w:lineRule="auto"/>
        <w:jc w:val="center"/>
        <w:rPr>
          <w:rFonts w:ascii="Arial" w:hAnsi="Arial" w:cs="Arial"/>
          <w:b/>
        </w:rPr>
      </w:pPr>
      <w:r w:rsidRPr="00EF3DAD">
        <w:rPr>
          <w:rFonts w:ascii="Arial" w:hAnsi="Arial" w:cs="Arial"/>
          <w:b/>
        </w:rPr>
        <w:t>PART 1 – REQUIREMENT SPECIFICATIONS</w:t>
      </w:r>
    </w:p>
    <w:p w14:paraId="31027027" w14:textId="77777777" w:rsidR="00D2235F" w:rsidRPr="00EF3DAD" w:rsidRDefault="00D2235F" w:rsidP="00B4539B">
      <w:pPr>
        <w:spacing w:line="240" w:lineRule="auto"/>
        <w:jc w:val="both"/>
        <w:rPr>
          <w:rFonts w:ascii="Arial" w:hAnsi="Arial" w:cs="Arial"/>
          <w:b/>
        </w:rPr>
      </w:pPr>
    </w:p>
    <w:p w14:paraId="13384A8C" w14:textId="77777777" w:rsidR="00D2235F" w:rsidRPr="00EF3DAD" w:rsidRDefault="00D2235F" w:rsidP="00B4539B">
      <w:pPr>
        <w:spacing w:line="240" w:lineRule="auto"/>
        <w:jc w:val="both"/>
        <w:rPr>
          <w:rFonts w:ascii="Arial" w:hAnsi="Arial" w:cs="Arial"/>
          <w:b/>
        </w:rPr>
      </w:pPr>
    </w:p>
    <w:p w14:paraId="4F73F8EC" w14:textId="53D7A741" w:rsidR="006D5A82" w:rsidRPr="00EF3DAD" w:rsidRDefault="006D5A82" w:rsidP="00B4539B">
      <w:pPr>
        <w:spacing w:line="240" w:lineRule="auto"/>
        <w:jc w:val="both"/>
        <w:rPr>
          <w:rFonts w:ascii="Arial" w:hAnsi="Arial" w:cs="Arial"/>
          <w:b/>
        </w:rPr>
      </w:pPr>
      <w:r w:rsidRPr="00EF3DAD">
        <w:rPr>
          <w:rFonts w:ascii="Arial" w:hAnsi="Arial" w:cs="Arial"/>
          <w:b/>
        </w:rPr>
        <w:t>INTRODUCTION</w:t>
      </w:r>
    </w:p>
    <w:p w14:paraId="2F214310" w14:textId="77777777" w:rsidR="006D5A82" w:rsidRPr="00EF3DAD" w:rsidRDefault="006D5A82" w:rsidP="00B4539B">
      <w:pPr>
        <w:spacing w:line="240" w:lineRule="auto"/>
        <w:jc w:val="both"/>
        <w:rPr>
          <w:rFonts w:ascii="Arial" w:hAnsi="Arial" w:cs="Arial"/>
        </w:rPr>
      </w:pPr>
    </w:p>
    <w:p w14:paraId="2A1681AC" w14:textId="19AB3E59" w:rsidR="006D5A82" w:rsidRPr="00EF3DAD" w:rsidRDefault="006D5A82" w:rsidP="00B4539B">
      <w:pPr>
        <w:spacing w:line="240" w:lineRule="auto"/>
        <w:jc w:val="both"/>
        <w:rPr>
          <w:rFonts w:ascii="Arial" w:hAnsi="Arial" w:cs="Arial"/>
        </w:rPr>
      </w:pPr>
      <w:r w:rsidRPr="00EF3DAD">
        <w:rPr>
          <w:rFonts w:ascii="Arial" w:hAnsi="Arial" w:cs="Arial"/>
        </w:rPr>
        <w:t>1</w:t>
      </w:r>
      <w:r w:rsidRPr="00EF3DAD">
        <w:rPr>
          <w:rFonts w:ascii="Arial" w:hAnsi="Arial" w:cs="Arial"/>
        </w:rPr>
        <w:tab/>
        <w:t>Singapore Sports School Ltd</w:t>
      </w:r>
      <w:r w:rsidR="008A6278" w:rsidRPr="00EF3DAD">
        <w:rPr>
          <w:rFonts w:ascii="Arial" w:hAnsi="Arial" w:cs="Arial"/>
        </w:rPr>
        <w:t>.</w:t>
      </w:r>
      <w:r w:rsidRPr="00EF3DAD">
        <w:rPr>
          <w:rFonts w:ascii="Arial" w:hAnsi="Arial" w:cs="Arial"/>
        </w:rPr>
        <w:t xml:space="preserve"> (hereinafter referred to as</w:t>
      </w:r>
      <w:r w:rsidR="008A6278" w:rsidRPr="00EF3DAD">
        <w:rPr>
          <w:rFonts w:ascii="Arial" w:hAnsi="Arial" w:cs="Arial"/>
        </w:rPr>
        <w:t>,</w:t>
      </w:r>
      <w:r w:rsidRPr="00EF3DAD">
        <w:rPr>
          <w:rFonts w:ascii="Arial" w:hAnsi="Arial" w:cs="Arial"/>
        </w:rPr>
        <w:t xml:space="preserve"> the “</w:t>
      </w:r>
      <w:r w:rsidRPr="00EF3DAD">
        <w:rPr>
          <w:rFonts w:ascii="Arial" w:hAnsi="Arial" w:cs="Arial"/>
          <w:b/>
        </w:rPr>
        <w:t>School</w:t>
      </w:r>
      <w:r w:rsidRPr="00EF3DAD">
        <w:rPr>
          <w:rFonts w:ascii="Arial" w:hAnsi="Arial" w:cs="Arial"/>
        </w:rPr>
        <w:t xml:space="preserve">”) </w:t>
      </w:r>
      <w:r w:rsidR="008A6278" w:rsidRPr="00EF3DAD">
        <w:rPr>
          <w:rFonts w:ascii="Arial" w:hAnsi="Arial" w:cs="Arial"/>
        </w:rPr>
        <w:t xml:space="preserve">is </w:t>
      </w:r>
      <w:r w:rsidRPr="00EF3DAD">
        <w:rPr>
          <w:rFonts w:ascii="Arial" w:hAnsi="Arial" w:cs="Arial"/>
        </w:rPr>
        <w:t>hereby invi</w:t>
      </w:r>
      <w:r w:rsidR="008A6278" w:rsidRPr="00EF3DAD">
        <w:rPr>
          <w:rFonts w:ascii="Arial" w:hAnsi="Arial" w:cs="Arial"/>
        </w:rPr>
        <w:t>ting</w:t>
      </w:r>
      <w:r w:rsidRPr="00EF3DAD">
        <w:rPr>
          <w:rFonts w:ascii="Arial" w:hAnsi="Arial" w:cs="Arial"/>
        </w:rPr>
        <w:t xml:space="preserve"> </w:t>
      </w:r>
      <w:r w:rsidR="0065681D" w:rsidRPr="00EF3DAD">
        <w:rPr>
          <w:rFonts w:ascii="Arial" w:hAnsi="Arial" w:cs="Arial"/>
        </w:rPr>
        <w:t>sponsorship offers</w:t>
      </w:r>
      <w:r w:rsidRPr="00EF3DAD">
        <w:rPr>
          <w:rFonts w:ascii="Arial" w:hAnsi="Arial" w:cs="Arial"/>
        </w:rPr>
        <w:t xml:space="preserve"> for the supply and delivery of </w:t>
      </w:r>
      <w:r w:rsidR="004A2F61" w:rsidRPr="00EF3DAD">
        <w:rPr>
          <w:rFonts w:cs="Arial"/>
          <w:spacing w:val="-2"/>
        </w:rPr>
        <w:t>isotonic drinks</w:t>
      </w:r>
      <w:r w:rsidR="0020708D" w:rsidRPr="00EF3DAD">
        <w:rPr>
          <w:rFonts w:cs="Arial"/>
          <w:spacing w:val="-2"/>
        </w:rPr>
        <w:t xml:space="preserve"> </w:t>
      </w:r>
      <w:r w:rsidRPr="00EF3DAD">
        <w:rPr>
          <w:rFonts w:ascii="Arial" w:hAnsi="Arial" w:cs="Arial"/>
        </w:rPr>
        <w:t xml:space="preserve">from </w:t>
      </w:r>
      <w:r w:rsidR="008266C3" w:rsidRPr="00EF3DAD">
        <w:rPr>
          <w:rFonts w:cs="Arial"/>
          <w:spacing w:val="-2"/>
        </w:rPr>
        <w:t>1 January 202</w:t>
      </w:r>
      <w:r w:rsidR="00786C9E" w:rsidRPr="00EF3DAD">
        <w:rPr>
          <w:rFonts w:cs="Arial"/>
          <w:spacing w:val="-2"/>
        </w:rPr>
        <w:t>5</w:t>
      </w:r>
      <w:r w:rsidRPr="00EF3DAD">
        <w:rPr>
          <w:rFonts w:ascii="Arial" w:hAnsi="Arial" w:cs="Arial"/>
        </w:rPr>
        <w:t xml:space="preserve"> to </w:t>
      </w:r>
      <w:r w:rsidR="008266C3" w:rsidRPr="00EF3DAD">
        <w:rPr>
          <w:rFonts w:ascii="Arial" w:hAnsi="Arial" w:cs="Arial"/>
        </w:rPr>
        <w:t>31 December 202</w:t>
      </w:r>
      <w:r w:rsidR="00786C9E" w:rsidRPr="00EF3DAD">
        <w:rPr>
          <w:rFonts w:ascii="Arial" w:hAnsi="Arial" w:cs="Arial"/>
        </w:rPr>
        <w:t>6</w:t>
      </w:r>
      <w:r w:rsidR="008266C3" w:rsidRPr="00EF3DAD">
        <w:rPr>
          <w:rFonts w:ascii="Arial" w:hAnsi="Arial" w:cs="Arial"/>
        </w:rPr>
        <w:t xml:space="preserve"> </w:t>
      </w:r>
      <w:r w:rsidRPr="00EF3DAD">
        <w:rPr>
          <w:rFonts w:ascii="Arial" w:hAnsi="Arial" w:cs="Arial"/>
        </w:rPr>
        <w:t>(hereinafter referred to as the “</w:t>
      </w:r>
      <w:r w:rsidR="008A6278" w:rsidRPr="00EF3DAD">
        <w:rPr>
          <w:rFonts w:ascii="Arial" w:hAnsi="Arial" w:cs="Arial"/>
          <w:b/>
        </w:rPr>
        <w:t xml:space="preserve">Sponsorship </w:t>
      </w:r>
      <w:r w:rsidRPr="00EF3DAD">
        <w:rPr>
          <w:rFonts w:ascii="Arial" w:hAnsi="Arial" w:cs="Arial"/>
          <w:b/>
        </w:rPr>
        <w:t>Period</w:t>
      </w:r>
      <w:r w:rsidRPr="00EF3DAD">
        <w:rPr>
          <w:rFonts w:ascii="Arial" w:hAnsi="Arial" w:cs="Arial"/>
        </w:rPr>
        <w:t>”)</w:t>
      </w:r>
      <w:r w:rsidR="00786C9E" w:rsidRPr="00EF3DAD">
        <w:rPr>
          <w:rFonts w:ascii="Arial" w:hAnsi="Arial" w:cs="Arial"/>
        </w:rPr>
        <w:t>.</w:t>
      </w:r>
    </w:p>
    <w:p w14:paraId="3C797A8D" w14:textId="77777777" w:rsidR="006D5A82" w:rsidRPr="00EF3DAD" w:rsidRDefault="006D5A82" w:rsidP="00B4539B">
      <w:pPr>
        <w:spacing w:line="240" w:lineRule="auto"/>
        <w:jc w:val="both"/>
        <w:rPr>
          <w:rFonts w:ascii="Arial" w:hAnsi="Arial" w:cs="Arial"/>
        </w:rPr>
      </w:pPr>
    </w:p>
    <w:p w14:paraId="1D230709" w14:textId="3F96FB2E" w:rsidR="00AD78D6" w:rsidRPr="00EF3DAD" w:rsidRDefault="006D5A82" w:rsidP="00B4539B">
      <w:pPr>
        <w:spacing w:line="240" w:lineRule="auto"/>
        <w:jc w:val="both"/>
        <w:rPr>
          <w:rFonts w:ascii="Arial" w:hAnsi="Arial" w:cs="Arial"/>
        </w:rPr>
      </w:pPr>
      <w:r w:rsidRPr="00EF3DAD">
        <w:rPr>
          <w:rFonts w:ascii="Arial" w:hAnsi="Arial" w:cs="Arial"/>
        </w:rPr>
        <w:t>2</w:t>
      </w:r>
      <w:r w:rsidRPr="00EF3DAD">
        <w:rPr>
          <w:rFonts w:ascii="Arial" w:hAnsi="Arial" w:cs="Arial"/>
        </w:rPr>
        <w:tab/>
      </w:r>
      <w:r w:rsidR="00AD78D6" w:rsidRPr="00EF3DAD">
        <w:rPr>
          <w:rFonts w:ascii="Arial" w:hAnsi="Arial" w:cs="Arial"/>
        </w:rPr>
        <w:t xml:space="preserve">In return for the sponsorship, the </w:t>
      </w:r>
      <w:proofErr w:type="gramStart"/>
      <w:r w:rsidR="00AD78D6" w:rsidRPr="00EF3DAD">
        <w:rPr>
          <w:rFonts w:ascii="Arial" w:hAnsi="Arial" w:cs="Arial"/>
        </w:rPr>
        <w:t>School</w:t>
      </w:r>
      <w:proofErr w:type="gramEnd"/>
      <w:r w:rsidR="00AD78D6" w:rsidRPr="00EF3DAD">
        <w:rPr>
          <w:rFonts w:ascii="Arial" w:hAnsi="Arial" w:cs="Arial"/>
        </w:rPr>
        <w:t xml:space="preserve"> intends to provide the Sponsor (as defined in “</w:t>
      </w:r>
      <w:r w:rsidR="00AD78D6" w:rsidRPr="00EF3DAD">
        <w:rPr>
          <w:rFonts w:ascii="Arial" w:hAnsi="Arial" w:cs="Arial"/>
          <w:i/>
        </w:rPr>
        <w:t>Part 2 – Standard Terms and Conditions</w:t>
      </w:r>
      <w:r w:rsidR="00AD78D6" w:rsidRPr="00EF3DAD">
        <w:rPr>
          <w:rFonts w:ascii="Arial" w:hAnsi="Arial" w:cs="Arial"/>
        </w:rPr>
        <w:t>”) with the proposed reciprocals, as set out in paragraph 8 below, in accordance with the sponsor tier that corresponds with the per-year value of the sponsorship made by the Sponsor.</w:t>
      </w:r>
    </w:p>
    <w:p w14:paraId="327DEC17" w14:textId="59CF208F" w:rsidR="006D5A82" w:rsidRPr="00EF3DAD" w:rsidRDefault="006D5A82" w:rsidP="00B4539B">
      <w:pPr>
        <w:spacing w:line="240" w:lineRule="auto"/>
        <w:jc w:val="both"/>
        <w:rPr>
          <w:rFonts w:ascii="Arial" w:hAnsi="Arial" w:cs="Arial"/>
        </w:rPr>
      </w:pPr>
    </w:p>
    <w:p w14:paraId="23D6EEB9" w14:textId="0AD30C3F" w:rsidR="006D5A82" w:rsidRPr="00EF3DAD" w:rsidRDefault="0065681D" w:rsidP="00B4539B">
      <w:pPr>
        <w:autoSpaceDE w:val="0"/>
        <w:autoSpaceDN w:val="0"/>
        <w:adjustRightInd w:val="0"/>
        <w:spacing w:line="240" w:lineRule="auto"/>
        <w:jc w:val="both"/>
        <w:rPr>
          <w:rFonts w:ascii="Arial" w:hAnsi="Arial" w:cs="Arial"/>
          <w:b/>
          <w:color w:val="000000"/>
        </w:rPr>
      </w:pPr>
      <w:r w:rsidRPr="00EF3DAD">
        <w:rPr>
          <w:rFonts w:ascii="Arial" w:hAnsi="Arial" w:cs="Arial"/>
          <w:b/>
          <w:color w:val="000000"/>
        </w:rPr>
        <w:t>SPONSORED PRODUCTS</w:t>
      </w:r>
    </w:p>
    <w:p w14:paraId="0790E3CF" w14:textId="77777777" w:rsidR="006D5A82" w:rsidRPr="00EF3DAD" w:rsidRDefault="006D5A82" w:rsidP="00B4539B">
      <w:pPr>
        <w:spacing w:line="240" w:lineRule="auto"/>
        <w:jc w:val="both"/>
        <w:rPr>
          <w:rFonts w:ascii="Arial" w:hAnsi="Arial" w:cs="Arial"/>
        </w:rPr>
      </w:pPr>
    </w:p>
    <w:p w14:paraId="5C80434E" w14:textId="599F0822" w:rsidR="006D5A82" w:rsidRPr="00EF3DAD" w:rsidRDefault="006D5A82" w:rsidP="00B4539B">
      <w:pPr>
        <w:pStyle w:val="Default"/>
        <w:jc w:val="both"/>
        <w:rPr>
          <w:rFonts w:asciiTheme="minorHAnsi" w:hAnsiTheme="minorHAnsi" w:cstheme="minorHAnsi"/>
          <w:sz w:val="20"/>
          <w:szCs w:val="20"/>
        </w:rPr>
      </w:pPr>
      <w:r w:rsidRPr="00EF3DAD">
        <w:rPr>
          <w:rFonts w:asciiTheme="minorHAnsi" w:hAnsiTheme="minorHAnsi" w:cstheme="minorHAnsi"/>
          <w:sz w:val="20"/>
          <w:szCs w:val="20"/>
        </w:rPr>
        <w:t>3</w:t>
      </w:r>
      <w:r w:rsidR="0065681D" w:rsidRPr="00EF3DAD">
        <w:rPr>
          <w:rFonts w:asciiTheme="minorHAnsi" w:hAnsiTheme="minorHAnsi" w:cstheme="minorHAnsi"/>
          <w:sz w:val="20"/>
          <w:szCs w:val="20"/>
        </w:rPr>
        <w:tab/>
        <w:t>The Sponsor</w:t>
      </w:r>
      <w:r w:rsidRPr="00EF3DAD">
        <w:rPr>
          <w:rFonts w:asciiTheme="minorHAnsi" w:hAnsiTheme="minorHAnsi" w:cstheme="minorHAnsi"/>
          <w:sz w:val="20"/>
          <w:szCs w:val="20"/>
        </w:rPr>
        <w:t xml:space="preserve"> shall supply and deliver </w:t>
      </w:r>
      <w:r w:rsidR="004A2F61" w:rsidRPr="00EF3DAD">
        <w:rPr>
          <w:rFonts w:asciiTheme="minorHAnsi" w:hAnsiTheme="minorHAnsi" w:cstheme="minorHAnsi"/>
          <w:spacing w:val="-2"/>
          <w:sz w:val="20"/>
          <w:szCs w:val="20"/>
        </w:rPr>
        <w:t>isotonic drinks</w:t>
      </w:r>
      <w:r w:rsidRPr="00EF3DAD">
        <w:rPr>
          <w:rFonts w:asciiTheme="minorHAnsi" w:hAnsiTheme="minorHAnsi" w:cstheme="minorHAnsi"/>
          <w:sz w:val="20"/>
          <w:szCs w:val="20"/>
        </w:rPr>
        <w:t xml:space="preserve"> </w:t>
      </w:r>
      <w:r w:rsidR="008C0180" w:rsidRPr="00EF3DAD">
        <w:rPr>
          <w:rFonts w:asciiTheme="minorHAnsi" w:hAnsiTheme="minorHAnsi" w:cstheme="minorHAnsi"/>
          <w:sz w:val="20"/>
          <w:szCs w:val="20"/>
        </w:rPr>
        <w:t>that meet</w:t>
      </w:r>
      <w:r w:rsidRPr="00EF3DAD">
        <w:rPr>
          <w:rFonts w:asciiTheme="minorHAnsi" w:hAnsiTheme="minorHAnsi" w:cstheme="minorHAnsi"/>
          <w:sz w:val="20"/>
          <w:szCs w:val="20"/>
        </w:rPr>
        <w:t xml:space="preserve"> or exceed all</w:t>
      </w:r>
      <w:r w:rsidR="00D2235F" w:rsidRPr="00EF3DAD">
        <w:rPr>
          <w:rFonts w:asciiTheme="minorHAnsi" w:hAnsiTheme="minorHAnsi" w:cstheme="minorHAnsi"/>
          <w:sz w:val="20"/>
          <w:szCs w:val="20"/>
        </w:rPr>
        <w:t xml:space="preserve"> the </w:t>
      </w:r>
      <w:r w:rsidRPr="00EF3DAD">
        <w:rPr>
          <w:rFonts w:asciiTheme="minorHAnsi" w:hAnsiTheme="minorHAnsi" w:cstheme="minorHAnsi"/>
          <w:sz w:val="20"/>
          <w:szCs w:val="20"/>
        </w:rPr>
        <w:t>requirements below</w:t>
      </w:r>
      <w:r w:rsidR="0093359A" w:rsidRPr="00EF3DAD">
        <w:rPr>
          <w:rFonts w:asciiTheme="minorHAnsi" w:hAnsiTheme="minorHAnsi" w:cstheme="minorHAnsi"/>
          <w:sz w:val="20"/>
          <w:szCs w:val="20"/>
        </w:rPr>
        <w:t xml:space="preserve">.  </w:t>
      </w:r>
      <w:r w:rsidR="00EA1A15" w:rsidRPr="00EF3DAD">
        <w:rPr>
          <w:rFonts w:asciiTheme="minorHAnsi" w:hAnsiTheme="minorHAnsi" w:cstheme="minorHAnsi"/>
          <w:sz w:val="20"/>
          <w:szCs w:val="20"/>
        </w:rPr>
        <w:t xml:space="preserve"> </w:t>
      </w:r>
    </w:p>
    <w:p w14:paraId="2CC89226" w14:textId="0608F999" w:rsidR="008C0180" w:rsidRPr="00EF3DAD" w:rsidRDefault="008C0180" w:rsidP="00B4539B">
      <w:pPr>
        <w:pStyle w:val="Default"/>
        <w:jc w:val="both"/>
        <w:rPr>
          <w:rFonts w:asciiTheme="minorHAnsi" w:hAnsiTheme="minorHAnsi" w:cstheme="minorHAnsi"/>
          <w:sz w:val="20"/>
          <w:szCs w:val="20"/>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340"/>
        <w:gridCol w:w="5940"/>
      </w:tblGrid>
      <w:tr w:rsidR="008465E4" w:rsidRPr="00EF3DAD" w14:paraId="4331BCE8" w14:textId="77777777" w:rsidTr="00096F5C">
        <w:tc>
          <w:tcPr>
            <w:tcW w:w="715" w:type="dxa"/>
            <w:shd w:val="clear" w:color="auto" w:fill="D9D9D9"/>
          </w:tcPr>
          <w:p w14:paraId="286D50F4" w14:textId="77777777" w:rsidR="008465E4" w:rsidRPr="00EF3DAD" w:rsidRDefault="008465E4" w:rsidP="00096F5C">
            <w:pPr>
              <w:pStyle w:val="Default"/>
              <w:rPr>
                <w:rFonts w:ascii="Arial" w:hAnsi="Arial" w:cs="Arial"/>
                <w:b/>
                <w:sz w:val="20"/>
                <w:szCs w:val="20"/>
              </w:rPr>
            </w:pPr>
            <w:r w:rsidRPr="00EF3DAD">
              <w:rPr>
                <w:rFonts w:ascii="Arial" w:hAnsi="Arial" w:cs="Arial"/>
                <w:b/>
                <w:sz w:val="20"/>
                <w:szCs w:val="20"/>
              </w:rPr>
              <w:t>Para.</w:t>
            </w:r>
          </w:p>
        </w:tc>
        <w:tc>
          <w:tcPr>
            <w:tcW w:w="2340" w:type="dxa"/>
            <w:shd w:val="clear" w:color="auto" w:fill="D9D9D9"/>
          </w:tcPr>
          <w:p w14:paraId="04C77071" w14:textId="77777777" w:rsidR="008465E4" w:rsidRPr="00EF3DAD" w:rsidRDefault="008465E4" w:rsidP="00096F5C">
            <w:pPr>
              <w:pStyle w:val="Default"/>
              <w:jc w:val="center"/>
              <w:rPr>
                <w:rFonts w:ascii="Arial" w:hAnsi="Arial" w:cs="Arial"/>
                <w:b/>
                <w:sz w:val="20"/>
                <w:szCs w:val="20"/>
              </w:rPr>
            </w:pPr>
            <w:r w:rsidRPr="00EF3DAD">
              <w:rPr>
                <w:rFonts w:ascii="Arial" w:hAnsi="Arial" w:cs="Arial"/>
                <w:b/>
                <w:sz w:val="20"/>
                <w:szCs w:val="20"/>
              </w:rPr>
              <w:t>Specifications</w:t>
            </w:r>
          </w:p>
          <w:p w14:paraId="723163AF" w14:textId="77777777" w:rsidR="008465E4" w:rsidRPr="00EF3DAD" w:rsidRDefault="008465E4" w:rsidP="00096F5C">
            <w:pPr>
              <w:pStyle w:val="Default"/>
              <w:jc w:val="center"/>
              <w:rPr>
                <w:rFonts w:ascii="Arial" w:hAnsi="Arial" w:cs="Arial"/>
                <w:b/>
                <w:sz w:val="20"/>
                <w:szCs w:val="20"/>
              </w:rPr>
            </w:pPr>
          </w:p>
        </w:tc>
        <w:tc>
          <w:tcPr>
            <w:tcW w:w="5940" w:type="dxa"/>
            <w:shd w:val="clear" w:color="auto" w:fill="D9D9D9"/>
          </w:tcPr>
          <w:p w14:paraId="6BCA1919" w14:textId="77777777" w:rsidR="008465E4" w:rsidRPr="00EF3DAD" w:rsidRDefault="008465E4" w:rsidP="00096F5C">
            <w:pPr>
              <w:pStyle w:val="Default"/>
              <w:jc w:val="center"/>
              <w:rPr>
                <w:rFonts w:ascii="Arial" w:hAnsi="Arial" w:cs="Arial"/>
                <w:b/>
                <w:sz w:val="20"/>
                <w:szCs w:val="20"/>
              </w:rPr>
            </w:pPr>
            <w:r w:rsidRPr="00EF3DAD">
              <w:rPr>
                <w:rFonts w:ascii="Arial" w:hAnsi="Arial" w:cs="Arial"/>
                <w:b/>
                <w:sz w:val="20"/>
                <w:szCs w:val="20"/>
              </w:rPr>
              <w:t>Requirements</w:t>
            </w:r>
          </w:p>
        </w:tc>
      </w:tr>
      <w:tr w:rsidR="008465E4" w:rsidRPr="00EF3DAD" w14:paraId="4B56F12C" w14:textId="77777777" w:rsidTr="00096F5C">
        <w:trPr>
          <w:trHeight w:val="332"/>
        </w:trPr>
        <w:tc>
          <w:tcPr>
            <w:tcW w:w="8995" w:type="dxa"/>
            <w:gridSpan w:val="3"/>
            <w:shd w:val="clear" w:color="auto" w:fill="auto"/>
          </w:tcPr>
          <w:p w14:paraId="6628EE9D" w14:textId="77777777" w:rsidR="008465E4" w:rsidRPr="00EF3DAD" w:rsidRDefault="008465E4" w:rsidP="00096F5C">
            <w:pPr>
              <w:pStyle w:val="Default"/>
              <w:spacing w:line="276" w:lineRule="auto"/>
              <w:jc w:val="both"/>
              <w:rPr>
                <w:rFonts w:ascii="Arial" w:hAnsi="Arial" w:cs="Arial"/>
                <w:b/>
                <w:bCs/>
                <w:spacing w:val="-2"/>
                <w:sz w:val="20"/>
                <w:szCs w:val="20"/>
              </w:rPr>
            </w:pPr>
            <w:r w:rsidRPr="00EF3DAD">
              <w:rPr>
                <w:rFonts w:ascii="Arial" w:hAnsi="Arial" w:cs="Arial"/>
                <w:b/>
                <w:bCs/>
                <w:spacing w:val="-2"/>
                <w:sz w:val="20"/>
                <w:szCs w:val="20"/>
              </w:rPr>
              <w:t>Supply and delivery of Isotonic Drinks to School’s Dining Hall – The Arena</w:t>
            </w:r>
          </w:p>
        </w:tc>
      </w:tr>
      <w:tr w:rsidR="008465E4" w:rsidRPr="00EF3DAD" w14:paraId="3361A57D" w14:textId="77777777" w:rsidTr="00096F5C">
        <w:trPr>
          <w:trHeight w:val="332"/>
        </w:trPr>
        <w:tc>
          <w:tcPr>
            <w:tcW w:w="715" w:type="dxa"/>
            <w:shd w:val="clear" w:color="auto" w:fill="auto"/>
          </w:tcPr>
          <w:p w14:paraId="616F13A7" w14:textId="77777777" w:rsidR="008465E4" w:rsidRPr="00EF3DAD" w:rsidRDefault="008465E4" w:rsidP="00096F5C">
            <w:pPr>
              <w:pStyle w:val="Default"/>
              <w:rPr>
                <w:rFonts w:ascii="Arial" w:hAnsi="Arial" w:cs="Arial"/>
                <w:sz w:val="20"/>
                <w:szCs w:val="20"/>
              </w:rPr>
            </w:pPr>
            <w:r w:rsidRPr="00EF3DAD">
              <w:rPr>
                <w:rFonts w:ascii="Arial" w:hAnsi="Arial" w:cs="Arial"/>
                <w:sz w:val="20"/>
                <w:szCs w:val="20"/>
              </w:rPr>
              <w:t>3.1</w:t>
            </w:r>
          </w:p>
        </w:tc>
        <w:tc>
          <w:tcPr>
            <w:tcW w:w="2340" w:type="dxa"/>
          </w:tcPr>
          <w:p w14:paraId="7D51D25E" w14:textId="77777777" w:rsidR="008465E4" w:rsidRPr="00EF3DAD" w:rsidRDefault="008465E4" w:rsidP="00096F5C">
            <w:pPr>
              <w:pStyle w:val="Default"/>
              <w:jc w:val="both"/>
              <w:rPr>
                <w:rFonts w:ascii="Arial" w:hAnsi="Arial" w:cs="Arial"/>
                <w:spacing w:val="-2"/>
                <w:sz w:val="20"/>
                <w:szCs w:val="20"/>
                <w:lang w:val="en-GB"/>
              </w:rPr>
            </w:pPr>
            <w:r w:rsidRPr="00EF3DAD">
              <w:rPr>
                <w:rFonts w:ascii="Arial" w:hAnsi="Arial" w:cs="Arial"/>
                <w:spacing w:val="-2"/>
                <w:sz w:val="20"/>
                <w:szCs w:val="20"/>
                <w:lang w:val="en-GB"/>
              </w:rPr>
              <w:t>Size and Estimated Quantity</w:t>
            </w:r>
          </w:p>
          <w:p w14:paraId="47006525" w14:textId="77777777" w:rsidR="008465E4" w:rsidRPr="00EF3DAD" w:rsidRDefault="008465E4" w:rsidP="00096F5C">
            <w:pPr>
              <w:pStyle w:val="Default"/>
              <w:jc w:val="both"/>
              <w:rPr>
                <w:rFonts w:ascii="Arial" w:hAnsi="Arial" w:cs="Arial"/>
                <w:spacing w:val="-2"/>
                <w:sz w:val="20"/>
                <w:szCs w:val="20"/>
              </w:rPr>
            </w:pPr>
          </w:p>
        </w:tc>
        <w:tc>
          <w:tcPr>
            <w:tcW w:w="5940" w:type="dxa"/>
          </w:tcPr>
          <w:p w14:paraId="7535262A" w14:textId="0111F220" w:rsidR="008465E4" w:rsidRPr="00EF3DAD" w:rsidRDefault="008465E4" w:rsidP="008465E4">
            <w:pPr>
              <w:pStyle w:val="Default"/>
              <w:numPr>
                <w:ilvl w:val="0"/>
                <w:numId w:val="39"/>
              </w:numPr>
              <w:spacing w:line="276" w:lineRule="auto"/>
              <w:jc w:val="both"/>
              <w:rPr>
                <w:rFonts w:ascii="Arial" w:hAnsi="Arial" w:cs="Arial"/>
                <w:spacing w:val="-2"/>
                <w:sz w:val="20"/>
                <w:szCs w:val="20"/>
              </w:rPr>
            </w:pPr>
            <w:r w:rsidRPr="00EF3DAD">
              <w:rPr>
                <w:rFonts w:ascii="Arial" w:hAnsi="Arial" w:cs="Arial"/>
                <w:spacing w:val="-2"/>
                <w:sz w:val="20"/>
                <w:szCs w:val="20"/>
              </w:rPr>
              <w:t>Provide 2</w:t>
            </w:r>
            <w:r w:rsidR="00C55AE2">
              <w:rPr>
                <w:rFonts w:ascii="Arial" w:hAnsi="Arial" w:cs="Arial"/>
                <w:spacing w:val="-2"/>
                <w:sz w:val="20"/>
                <w:szCs w:val="20"/>
              </w:rPr>
              <w:t>,4</w:t>
            </w:r>
            <w:r w:rsidRPr="00EF3DAD">
              <w:rPr>
                <w:rFonts w:ascii="Arial" w:hAnsi="Arial" w:cs="Arial"/>
                <w:spacing w:val="-2"/>
                <w:sz w:val="20"/>
                <w:szCs w:val="20"/>
              </w:rPr>
              <w:t xml:space="preserve">00 </w:t>
            </w:r>
            <w:proofErr w:type="spellStart"/>
            <w:r w:rsidRPr="00EF3DAD">
              <w:rPr>
                <w:rFonts w:ascii="Arial" w:hAnsi="Arial" w:cs="Arial"/>
                <w:spacing w:val="-2"/>
                <w:sz w:val="20"/>
                <w:szCs w:val="20"/>
              </w:rPr>
              <w:t>litres</w:t>
            </w:r>
            <w:proofErr w:type="spellEnd"/>
            <w:r w:rsidRPr="00EF3DAD">
              <w:rPr>
                <w:rFonts w:ascii="Arial" w:hAnsi="Arial" w:cs="Arial"/>
                <w:spacing w:val="-2"/>
                <w:sz w:val="20"/>
                <w:szCs w:val="20"/>
              </w:rPr>
              <w:t xml:space="preserve"> for 24 months</w:t>
            </w:r>
          </w:p>
          <w:p w14:paraId="1305FE6A" w14:textId="77777777" w:rsidR="008465E4" w:rsidRPr="00EF3DAD" w:rsidRDefault="008465E4" w:rsidP="008465E4">
            <w:pPr>
              <w:pStyle w:val="Default"/>
              <w:numPr>
                <w:ilvl w:val="0"/>
                <w:numId w:val="39"/>
              </w:numPr>
              <w:spacing w:line="276" w:lineRule="auto"/>
              <w:jc w:val="both"/>
              <w:rPr>
                <w:rFonts w:ascii="Arial" w:hAnsi="Arial" w:cs="Arial"/>
                <w:spacing w:val="-2"/>
                <w:sz w:val="20"/>
                <w:szCs w:val="20"/>
              </w:rPr>
            </w:pPr>
            <w:r w:rsidRPr="00EF3DAD">
              <w:rPr>
                <w:rFonts w:ascii="Arial" w:hAnsi="Arial" w:cs="Arial"/>
                <w:spacing w:val="-2"/>
                <w:sz w:val="20"/>
                <w:szCs w:val="20"/>
              </w:rPr>
              <w:t xml:space="preserve">Provide 1 x BIB machine </w:t>
            </w:r>
          </w:p>
          <w:p w14:paraId="67FDE460" w14:textId="505FC042" w:rsidR="008465E4" w:rsidRPr="00EF3DAD" w:rsidRDefault="008465E4" w:rsidP="008465E4">
            <w:pPr>
              <w:pStyle w:val="Default"/>
              <w:numPr>
                <w:ilvl w:val="0"/>
                <w:numId w:val="39"/>
              </w:numPr>
              <w:spacing w:line="276" w:lineRule="auto"/>
              <w:jc w:val="both"/>
              <w:rPr>
                <w:rFonts w:ascii="Arial" w:hAnsi="Arial" w:cs="Arial"/>
                <w:spacing w:val="-2"/>
                <w:sz w:val="20"/>
                <w:szCs w:val="20"/>
              </w:rPr>
            </w:pPr>
            <w:r w:rsidRPr="00EF3DAD">
              <w:rPr>
                <w:rFonts w:ascii="Arial" w:hAnsi="Arial" w:cs="Arial"/>
                <w:spacing w:val="-2"/>
                <w:sz w:val="20"/>
                <w:szCs w:val="20"/>
              </w:rPr>
              <w:t>Provide CO</w:t>
            </w:r>
            <w:r w:rsidRPr="00EF3DAD">
              <w:rPr>
                <w:rFonts w:ascii="Arial" w:hAnsi="Arial" w:cs="Arial"/>
                <w:spacing w:val="-2"/>
                <w:sz w:val="20"/>
                <w:szCs w:val="20"/>
                <w:vertAlign w:val="subscript"/>
              </w:rPr>
              <w:t>2</w:t>
            </w:r>
            <w:r w:rsidRPr="00EF3DAD">
              <w:rPr>
                <w:rFonts w:ascii="Arial" w:hAnsi="Arial" w:cs="Arial"/>
                <w:spacing w:val="-2"/>
                <w:sz w:val="20"/>
                <w:szCs w:val="20"/>
              </w:rPr>
              <w:t xml:space="preserve"> tanks to support the usage of BIB machine for the duration of 24 months</w:t>
            </w:r>
          </w:p>
          <w:p w14:paraId="122F15BD" w14:textId="77777777" w:rsidR="008465E4" w:rsidRPr="00EF3DAD" w:rsidRDefault="008465E4" w:rsidP="00096F5C">
            <w:pPr>
              <w:pStyle w:val="Default"/>
              <w:spacing w:line="276" w:lineRule="auto"/>
              <w:jc w:val="both"/>
              <w:rPr>
                <w:rFonts w:ascii="Arial" w:hAnsi="Arial" w:cs="Arial"/>
                <w:spacing w:val="-2"/>
                <w:sz w:val="20"/>
                <w:szCs w:val="20"/>
              </w:rPr>
            </w:pPr>
          </w:p>
        </w:tc>
      </w:tr>
      <w:tr w:rsidR="008465E4" w:rsidRPr="00EF3DAD" w14:paraId="6CADD3F7" w14:textId="77777777" w:rsidTr="00096F5C">
        <w:trPr>
          <w:trHeight w:val="332"/>
        </w:trPr>
        <w:tc>
          <w:tcPr>
            <w:tcW w:w="715" w:type="dxa"/>
            <w:shd w:val="clear" w:color="auto" w:fill="auto"/>
          </w:tcPr>
          <w:p w14:paraId="44167E3B" w14:textId="77777777" w:rsidR="008465E4" w:rsidRPr="00EF3DAD" w:rsidRDefault="008465E4" w:rsidP="00096F5C">
            <w:pPr>
              <w:pStyle w:val="Default"/>
              <w:rPr>
                <w:rFonts w:ascii="Arial" w:hAnsi="Arial" w:cs="Arial"/>
                <w:sz w:val="20"/>
                <w:szCs w:val="20"/>
              </w:rPr>
            </w:pPr>
            <w:r w:rsidRPr="00EF3DAD">
              <w:rPr>
                <w:rFonts w:ascii="Arial" w:hAnsi="Arial" w:cs="Arial"/>
                <w:sz w:val="20"/>
                <w:szCs w:val="20"/>
              </w:rPr>
              <w:t>3.2</w:t>
            </w:r>
          </w:p>
        </w:tc>
        <w:tc>
          <w:tcPr>
            <w:tcW w:w="2340" w:type="dxa"/>
          </w:tcPr>
          <w:p w14:paraId="2DF584C3" w14:textId="77777777" w:rsidR="008465E4" w:rsidRPr="00EF3DAD" w:rsidRDefault="008465E4" w:rsidP="00096F5C">
            <w:pPr>
              <w:pStyle w:val="Default"/>
              <w:jc w:val="both"/>
              <w:rPr>
                <w:rFonts w:ascii="Arial" w:hAnsi="Arial" w:cs="Arial"/>
                <w:spacing w:val="-2"/>
                <w:sz w:val="20"/>
                <w:szCs w:val="20"/>
                <w:lang w:val="en-GB"/>
              </w:rPr>
            </w:pPr>
            <w:r w:rsidRPr="00EF3DAD">
              <w:rPr>
                <w:rFonts w:ascii="Arial" w:hAnsi="Arial" w:cs="Arial"/>
                <w:spacing w:val="-2"/>
                <w:sz w:val="20"/>
                <w:szCs w:val="20"/>
                <w:lang w:val="en-GB"/>
              </w:rPr>
              <w:t>Packaging</w:t>
            </w:r>
          </w:p>
          <w:p w14:paraId="3EF2F2D3" w14:textId="77777777" w:rsidR="008465E4" w:rsidRPr="00EF3DAD" w:rsidRDefault="008465E4" w:rsidP="00096F5C">
            <w:pPr>
              <w:pStyle w:val="Default"/>
              <w:jc w:val="both"/>
              <w:rPr>
                <w:rFonts w:ascii="Arial" w:hAnsi="Arial" w:cs="Arial"/>
                <w:spacing w:val="-2"/>
                <w:sz w:val="20"/>
                <w:szCs w:val="20"/>
              </w:rPr>
            </w:pPr>
          </w:p>
        </w:tc>
        <w:tc>
          <w:tcPr>
            <w:tcW w:w="5940" w:type="dxa"/>
          </w:tcPr>
          <w:p w14:paraId="095A5528" w14:textId="77777777" w:rsidR="008465E4" w:rsidRPr="00EF3DAD" w:rsidRDefault="008465E4" w:rsidP="008465E4">
            <w:pPr>
              <w:pStyle w:val="Default"/>
              <w:numPr>
                <w:ilvl w:val="0"/>
                <w:numId w:val="40"/>
              </w:numPr>
              <w:spacing w:line="276" w:lineRule="auto"/>
              <w:rPr>
                <w:rFonts w:ascii="Arial" w:hAnsi="Arial" w:cs="Arial"/>
                <w:spacing w:val="-2"/>
                <w:sz w:val="20"/>
                <w:szCs w:val="20"/>
              </w:rPr>
            </w:pPr>
            <w:r w:rsidRPr="00EF3DAD">
              <w:rPr>
                <w:rFonts w:ascii="Arial" w:hAnsi="Arial" w:cs="Arial"/>
                <w:spacing w:val="-2"/>
                <w:sz w:val="20"/>
                <w:szCs w:val="20"/>
              </w:rPr>
              <w:t>Provide in packs of BIB or appropriate packaging for ease of usage and storage</w:t>
            </w:r>
          </w:p>
          <w:p w14:paraId="6981A477" w14:textId="77777777" w:rsidR="008465E4" w:rsidRPr="00EF3DAD" w:rsidRDefault="008465E4" w:rsidP="008465E4">
            <w:pPr>
              <w:pStyle w:val="Default"/>
              <w:numPr>
                <w:ilvl w:val="0"/>
                <w:numId w:val="40"/>
              </w:numPr>
              <w:adjustRightInd/>
              <w:spacing w:line="276" w:lineRule="auto"/>
              <w:jc w:val="both"/>
              <w:rPr>
                <w:rFonts w:ascii="Arial" w:hAnsi="Arial" w:cs="Arial"/>
                <w:spacing w:val="-2"/>
                <w:sz w:val="20"/>
                <w:szCs w:val="20"/>
              </w:rPr>
            </w:pPr>
            <w:r w:rsidRPr="00EF3DAD">
              <w:rPr>
                <w:rFonts w:ascii="Arial" w:hAnsi="Arial" w:cs="Arial"/>
                <w:spacing w:val="-2"/>
                <w:sz w:val="20"/>
                <w:szCs w:val="20"/>
              </w:rPr>
              <w:t>Drinks must be properly packed, completely sealed and with no damages/torn packaging.</w:t>
            </w:r>
          </w:p>
          <w:p w14:paraId="2D8F4744" w14:textId="77777777" w:rsidR="008465E4" w:rsidRPr="00EF3DAD" w:rsidRDefault="008465E4" w:rsidP="00096F5C">
            <w:pPr>
              <w:pStyle w:val="Default"/>
              <w:jc w:val="both"/>
              <w:rPr>
                <w:rFonts w:ascii="Arial" w:hAnsi="Arial" w:cs="Arial"/>
                <w:spacing w:val="-2"/>
                <w:sz w:val="20"/>
                <w:szCs w:val="20"/>
              </w:rPr>
            </w:pPr>
          </w:p>
        </w:tc>
      </w:tr>
      <w:tr w:rsidR="008465E4" w:rsidRPr="00EF3DAD" w14:paraId="20703DC2" w14:textId="77777777" w:rsidTr="00096F5C">
        <w:trPr>
          <w:trHeight w:val="332"/>
        </w:trPr>
        <w:tc>
          <w:tcPr>
            <w:tcW w:w="715" w:type="dxa"/>
            <w:shd w:val="clear" w:color="auto" w:fill="auto"/>
          </w:tcPr>
          <w:p w14:paraId="63A9A9E2" w14:textId="77777777" w:rsidR="008465E4" w:rsidRPr="00EF3DAD" w:rsidRDefault="008465E4" w:rsidP="00096F5C">
            <w:pPr>
              <w:pStyle w:val="Default"/>
              <w:rPr>
                <w:rFonts w:ascii="Arial" w:hAnsi="Arial" w:cs="Arial"/>
                <w:sz w:val="20"/>
                <w:szCs w:val="20"/>
              </w:rPr>
            </w:pPr>
            <w:r w:rsidRPr="00EF3DAD">
              <w:rPr>
                <w:rFonts w:ascii="Arial" w:hAnsi="Arial" w:cs="Arial"/>
                <w:sz w:val="20"/>
                <w:szCs w:val="20"/>
              </w:rPr>
              <w:t>3.3</w:t>
            </w:r>
          </w:p>
        </w:tc>
        <w:tc>
          <w:tcPr>
            <w:tcW w:w="2340" w:type="dxa"/>
          </w:tcPr>
          <w:p w14:paraId="7EE72661" w14:textId="77777777" w:rsidR="008465E4" w:rsidRPr="00EF3DAD" w:rsidRDefault="008465E4" w:rsidP="00096F5C">
            <w:pPr>
              <w:pStyle w:val="Default"/>
              <w:jc w:val="both"/>
              <w:rPr>
                <w:rFonts w:ascii="Arial" w:hAnsi="Arial" w:cs="Arial"/>
                <w:spacing w:val="-2"/>
                <w:sz w:val="20"/>
                <w:szCs w:val="20"/>
                <w:lang w:val="en-GB"/>
              </w:rPr>
            </w:pPr>
            <w:r w:rsidRPr="00EF3DAD">
              <w:rPr>
                <w:rFonts w:ascii="Arial" w:hAnsi="Arial" w:cs="Arial"/>
                <w:spacing w:val="-2"/>
                <w:sz w:val="20"/>
                <w:szCs w:val="20"/>
                <w:lang w:val="en-GB"/>
              </w:rPr>
              <w:t>Quality/Specifications</w:t>
            </w:r>
          </w:p>
          <w:p w14:paraId="04B84AEE" w14:textId="77777777" w:rsidR="008465E4" w:rsidRPr="00EF3DAD" w:rsidRDefault="008465E4" w:rsidP="00096F5C">
            <w:pPr>
              <w:pStyle w:val="Default"/>
              <w:jc w:val="both"/>
              <w:rPr>
                <w:rFonts w:ascii="Arial" w:hAnsi="Arial" w:cs="Arial"/>
                <w:spacing w:val="-2"/>
                <w:sz w:val="20"/>
                <w:szCs w:val="20"/>
              </w:rPr>
            </w:pPr>
          </w:p>
        </w:tc>
        <w:tc>
          <w:tcPr>
            <w:tcW w:w="5940" w:type="dxa"/>
          </w:tcPr>
          <w:p w14:paraId="2D1F5152" w14:textId="77777777" w:rsidR="008465E4" w:rsidRPr="00EF3DAD" w:rsidRDefault="008465E4" w:rsidP="008465E4">
            <w:pPr>
              <w:pStyle w:val="Default"/>
              <w:numPr>
                <w:ilvl w:val="0"/>
                <w:numId w:val="37"/>
              </w:numPr>
              <w:spacing w:line="276" w:lineRule="auto"/>
              <w:jc w:val="both"/>
              <w:rPr>
                <w:rFonts w:ascii="Arial" w:hAnsi="Arial" w:cs="Arial"/>
                <w:spacing w:val="-2"/>
                <w:sz w:val="20"/>
                <w:szCs w:val="20"/>
              </w:rPr>
            </w:pPr>
            <w:r w:rsidRPr="00EF3DAD">
              <w:rPr>
                <w:rFonts w:ascii="Arial" w:hAnsi="Arial" w:cs="Arial"/>
                <w:spacing w:val="-2"/>
                <w:sz w:val="20"/>
                <w:szCs w:val="20"/>
              </w:rPr>
              <w:t>Content of nutrients per portion size is approximately equal to</w:t>
            </w:r>
          </w:p>
          <w:p w14:paraId="257F8DDC" w14:textId="77777777" w:rsidR="008465E4" w:rsidRPr="00EF3DAD" w:rsidRDefault="008465E4" w:rsidP="008465E4">
            <w:pPr>
              <w:pStyle w:val="Default"/>
              <w:numPr>
                <w:ilvl w:val="0"/>
                <w:numId w:val="36"/>
              </w:numPr>
              <w:adjustRightInd/>
              <w:spacing w:line="276" w:lineRule="auto"/>
              <w:jc w:val="both"/>
              <w:rPr>
                <w:rFonts w:ascii="Arial" w:hAnsi="Arial" w:cs="Arial"/>
                <w:spacing w:val="-2"/>
                <w:sz w:val="20"/>
                <w:szCs w:val="20"/>
              </w:rPr>
            </w:pPr>
            <w:r w:rsidRPr="00EF3DAD">
              <w:rPr>
                <w:rFonts w:ascii="Arial" w:hAnsi="Arial" w:cs="Arial"/>
                <w:spacing w:val="-2"/>
                <w:sz w:val="20"/>
                <w:szCs w:val="20"/>
              </w:rPr>
              <w:t xml:space="preserve">Carbohydrates (g) - </w:t>
            </w:r>
            <w:r w:rsidRPr="00EF3DAD">
              <w:rPr>
                <w:rFonts w:ascii="Arial" w:hAnsi="Arial" w:cs="Arial"/>
                <w:spacing w:val="-10"/>
                <w:sz w:val="20"/>
                <w:szCs w:val="20"/>
              </w:rPr>
              <w:t>5g/100ml to 8g/100ml</w:t>
            </w:r>
          </w:p>
          <w:p w14:paraId="2971E6F2" w14:textId="77777777" w:rsidR="008465E4" w:rsidRPr="00EF3DAD" w:rsidRDefault="008465E4" w:rsidP="00096F5C">
            <w:pPr>
              <w:pStyle w:val="Default"/>
              <w:adjustRightInd/>
              <w:spacing w:line="276" w:lineRule="auto"/>
              <w:ind w:left="720"/>
              <w:jc w:val="both"/>
              <w:rPr>
                <w:rFonts w:ascii="Arial" w:hAnsi="Arial" w:cs="Arial"/>
                <w:spacing w:val="-2"/>
                <w:sz w:val="20"/>
                <w:szCs w:val="20"/>
              </w:rPr>
            </w:pPr>
          </w:p>
          <w:p w14:paraId="11B5AA55" w14:textId="0FF2E88A" w:rsidR="008465E4" w:rsidRPr="00EF3DAD" w:rsidRDefault="008465E4" w:rsidP="008465E4">
            <w:pPr>
              <w:pStyle w:val="Default"/>
              <w:numPr>
                <w:ilvl w:val="0"/>
                <w:numId w:val="38"/>
              </w:numPr>
              <w:adjustRightInd/>
              <w:spacing w:line="276" w:lineRule="auto"/>
              <w:jc w:val="both"/>
              <w:rPr>
                <w:rFonts w:ascii="Arial" w:hAnsi="Arial" w:cs="Arial"/>
                <w:spacing w:val="-2"/>
                <w:sz w:val="20"/>
                <w:szCs w:val="20"/>
              </w:rPr>
            </w:pPr>
            <w:r w:rsidRPr="00EF3DAD">
              <w:rPr>
                <w:rFonts w:ascii="Arial" w:hAnsi="Arial" w:cs="Arial"/>
                <w:spacing w:val="-2"/>
                <w:sz w:val="20"/>
                <w:szCs w:val="20"/>
              </w:rPr>
              <w:t>Must be halal-certified</w:t>
            </w:r>
          </w:p>
          <w:p w14:paraId="01543F3F" w14:textId="77777777" w:rsidR="008465E4" w:rsidRPr="00EF3DAD" w:rsidRDefault="008465E4" w:rsidP="008465E4">
            <w:pPr>
              <w:pStyle w:val="Default"/>
              <w:numPr>
                <w:ilvl w:val="0"/>
                <w:numId w:val="38"/>
              </w:numPr>
              <w:adjustRightInd/>
              <w:spacing w:line="276" w:lineRule="auto"/>
              <w:jc w:val="both"/>
              <w:rPr>
                <w:rFonts w:ascii="Arial" w:hAnsi="Arial" w:cs="Arial"/>
                <w:spacing w:val="-2"/>
                <w:sz w:val="20"/>
                <w:szCs w:val="20"/>
              </w:rPr>
            </w:pPr>
            <w:r w:rsidRPr="00EF3DAD">
              <w:rPr>
                <w:rFonts w:ascii="Arial" w:hAnsi="Arial" w:cs="Arial"/>
                <w:spacing w:val="-2"/>
                <w:sz w:val="20"/>
                <w:szCs w:val="20"/>
              </w:rPr>
              <w:t>With Healthier Choice Symbol endorsed by Health Promotion Board</w:t>
            </w:r>
          </w:p>
          <w:p w14:paraId="180B087D" w14:textId="77777777" w:rsidR="008465E4" w:rsidRPr="00EF3DAD" w:rsidRDefault="008465E4" w:rsidP="008465E4">
            <w:pPr>
              <w:pStyle w:val="Default"/>
              <w:numPr>
                <w:ilvl w:val="0"/>
                <w:numId w:val="38"/>
              </w:numPr>
              <w:jc w:val="both"/>
              <w:rPr>
                <w:rFonts w:ascii="Arial" w:hAnsi="Arial" w:cs="Arial"/>
                <w:spacing w:val="-2"/>
                <w:sz w:val="20"/>
                <w:szCs w:val="20"/>
              </w:rPr>
            </w:pPr>
            <w:r w:rsidRPr="00EF3DAD">
              <w:rPr>
                <w:rFonts w:ascii="Arial" w:hAnsi="Arial" w:cs="Arial"/>
                <w:spacing w:val="-2"/>
                <w:sz w:val="20"/>
                <w:szCs w:val="20"/>
              </w:rPr>
              <w:t>Expiry date should be at least 12 months or more before delivery</w:t>
            </w:r>
          </w:p>
          <w:p w14:paraId="7A516A84" w14:textId="77777777" w:rsidR="008465E4" w:rsidRPr="00EF3DAD" w:rsidRDefault="008465E4" w:rsidP="00096F5C">
            <w:pPr>
              <w:pStyle w:val="Default"/>
              <w:jc w:val="both"/>
              <w:rPr>
                <w:rFonts w:ascii="Arial" w:hAnsi="Arial" w:cs="Arial"/>
                <w:spacing w:val="-2"/>
                <w:sz w:val="20"/>
                <w:szCs w:val="20"/>
              </w:rPr>
            </w:pPr>
          </w:p>
        </w:tc>
      </w:tr>
      <w:tr w:rsidR="008465E4" w:rsidRPr="00EF3DAD" w14:paraId="589C6E80" w14:textId="77777777" w:rsidTr="00096F5C">
        <w:trPr>
          <w:trHeight w:val="332"/>
        </w:trPr>
        <w:tc>
          <w:tcPr>
            <w:tcW w:w="715" w:type="dxa"/>
            <w:shd w:val="clear" w:color="auto" w:fill="auto"/>
          </w:tcPr>
          <w:p w14:paraId="0CFDF7A6" w14:textId="77777777" w:rsidR="008465E4" w:rsidRPr="00EF3DAD" w:rsidRDefault="008465E4" w:rsidP="00096F5C">
            <w:pPr>
              <w:pStyle w:val="Default"/>
              <w:rPr>
                <w:rFonts w:ascii="Arial" w:hAnsi="Arial" w:cs="Arial"/>
                <w:sz w:val="20"/>
                <w:szCs w:val="20"/>
              </w:rPr>
            </w:pPr>
            <w:r w:rsidRPr="00EF3DAD">
              <w:rPr>
                <w:rFonts w:ascii="Arial" w:hAnsi="Arial" w:cs="Arial"/>
                <w:sz w:val="20"/>
                <w:szCs w:val="20"/>
              </w:rPr>
              <w:t>3.4</w:t>
            </w:r>
          </w:p>
        </w:tc>
        <w:tc>
          <w:tcPr>
            <w:tcW w:w="2340" w:type="dxa"/>
          </w:tcPr>
          <w:p w14:paraId="06124951" w14:textId="77777777" w:rsidR="008465E4" w:rsidRPr="00EF3DAD" w:rsidRDefault="008465E4" w:rsidP="00096F5C">
            <w:pPr>
              <w:pStyle w:val="Default"/>
              <w:jc w:val="both"/>
              <w:rPr>
                <w:rFonts w:ascii="Arial" w:hAnsi="Arial" w:cs="Arial"/>
                <w:spacing w:val="-2"/>
                <w:sz w:val="20"/>
                <w:szCs w:val="20"/>
                <w:lang w:val="en-GB"/>
              </w:rPr>
            </w:pPr>
            <w:r w:rsidRPr="00EF3DAD">
              <w:rPr>
                <w:rFonts w:ascii="Arial" w:hAnsi="Arial" w:cs="Arial"/>
                <w:spacing w:val="-2"/>
                <w:sz w:val="20"/>
                <w:szCs w:val="20"/>
                <w:lang w:val="en-GB"/>
              </w:rPr>
              <w:t>Delivery schedule / dates</w:t>
            </w:r>
          </w:p>
          <w:p w14:paraId="069349C6" w14:textId="77777777" w:rsidR="008465E4" w:rsidRPr="00EF3DAD" w:rsidRDefault="008465E4" w:rsidP="00096F5C">
            <w:pPr>
              <w:pStyle w:val="Default"/>
              <w:jc w:val="both"/>
              <w:rPr>
                <w:rFonts w:ascii="Arial" w:hAnsi="Arial" w:cs="Arial"/>
                <w:spacing w:val="-2"/>
                <w:sz w:val="20"/>
                <w:szCs w:val="20"/>
                <w:lang w:val="en-GB"/>
              </w:rPr>
            </w:pPr>
          </w:p>
        </w:tc>
        <w:tc>
          <w:tcPr>
            <w:tcW w:w="5940" w:type="dxa"/>
          </w:tcPr>
          <w:p w14:paraId="5B81DDE3" w14:textId="14DB672F" w:rsidR="008465E4" w:rsidRPr="00EF3DAD" w:rsidRDefault="008465E4" w:rsidP="008465E4">
            <w:pPr>
              <w:pStyle w:val="Default"/>
              <w:numPr>
                <w:ilvl w:val="0"/>
                <w:numId w:val="35"/>
              </w:numPr>
              <w:spacing w:line="276" w:lineRule="auto"/>
              <w:jc w:val="both"/>
              <w:rPr>
                <w:rFonts w:ascii="Arial" w:hAnsi="Arial" w:cs="Arial"/>
                <w:spacing w:val="-2"/>
                <w:sz w:val="20"/>
                <w:szCs w:val="20"/>
              </w:rPr>
            </w:pPr>
            <w:r w:rsidRPr="00EF3DAD">
              <w:rPr>
                <w:rFonts w:ascii="Arial" w:hAnsi="Arial" w:cs="Arial"/>
                <w:spacing w:val="-2"/>
                <w:sz w:val="20"/>
                <w:szCs w:val="20"/>
              </w:rPr>
              <w:t>Regular replenishment of 2</w:t>
            </w:r>
            <w:r w:rsidR="00C55AE2">
              <w:rPr>
                <w:rFonts w:ascii="Arial" w:hAnsi="Arial" w:cs="Arial"/>
                <w:spacing w:val="-2"/>
                <w:sz w:val="20"/>
                <w:szCs w:val="20"/>
              </w:rPr>
              <w:t>00</w:t>
            </w:r>
            <w:r w:rsidRPr="00EF3DAD">
              <w:rPr>
                <w:rFonts w:ascii="Arial" w:hAnsi="Arial" w:cs="Arial"/>
                <w:spacing w:val="-2"/>
                <w:sz w:val="20"/>
                <w:szCs w:val="20"/>
              </w:rPr>
              <w:t xml:space="preserve"> </w:t>
            </w:r>
            <w:proofErr w:type="spellStart"/>
            <w:r w:rsidRPr="00EF3DAD">
              <w:rPr>
                <w:rFonts w:ascii="Arial" w:hAnsi="Arial" w:cs="Arial"/>
                <w:spacing w:val="-2"/>
                <w:sz w:val="20"/>
                <w:szCs w:val="20"/>
              </w:rPr>
              <w:t>litres</w:t>
            </w:r>
            <w:proofErr w:type="spellEnd"/>
            <w:r w:rsidRPr="00EF3DAD">
              <w:rPr>
                <w:rFonts w:ascii="Arial" w:hAnsi="Arial" w:cs="Arial"/>
                <w:spacing w:val="-2"/>
                <w:sz w:val="20"/>
                <w:szCs w:val="20"/>
              </w:rPr>
              <w:t xml:space="preserve"> every 2 months.</w:t>
            </w:r>
          </w:p>
          <w:p w14:paraId="202A26B5" w14:textId="77777777" w:rsidR="008465E4" w:rsidRPr="00EF3DAD" w:rsidRDefault="008465E4" w:rsidP="008465E4">
            <w:pPr>
              <w:pStyle w:val="Default"/>
              <w:numPr>
                <w:ilvl w:val="0"/>
                <w:numId w:val="35"/>
              </w:numPr>
              <w:spacing w:line="276" w:lineRule="auto"/>
              <w:jc w:val="both"/>
              <w:rPr>
                <w:rFonts w:ascii="Arial" w:hAnsi="Arial" w:cs="Arial"/>
                <w:spacing w:val="-2"/>
                <w:sz w:val="20"/>
                <w:szCs w:val="20"/>
              </w:rPr>
            </w:pPr>
            <w:r w:rsidRPr="00EF3DAD">
              <w:rPr>
                <w:rFonts w:ascii="Arial" w:hAnsi="Arial" w:cs="Arial"/>
                <w:spacing w:val="-2"/>
                <w:sz w:val="20"/>
                <w:szCs w:val="20"/>
              </w:rPr>
              <w:t>Regular replenishment of CO</w:t>
            </w:r>
            <w:r w:rsidRPr="00EF3DAD">
              <w:rPr>
                <w:rFonts w:ascii="Arial" w:hAnsi="Arial" w:cs="Arial"/>
                <w:spacing w:val="-2"/>
                <w:sz w:val="20"/>
                <w:szCs w:val="20"/>
                <w:vertAlign w:val="subscript"/>
              </w:rPr>
              <w:t>2</w:t>
            </w:r>
            <w:r w:rsidRPr="00EF3DAD">
              <w:rPr>
                <w:rFonts w:ascii="Arial" w:hAnsi="Arial" w:cs="Arial"/>
                <w:spacing w:val="-2"/>
                <w:sz w:val="20"/>
                <w:szCs w:val="20"/>
              </w:rPr>
              <w:t xml:space="preserve"> every 2 months.</w:t>
            </w:r>
          </w:p>
          <w:p w14:paraId="0C1BAE0C" w14:textId="77777777" w:rsidR="008465E4" w:rsidRPr="00EF3DAD" w:rsidRDefault="008465E4" w:rsidP="008465E4">
            <w:pPr>
              <w:pStyle w:val="Default"/>
              <w:numPr>
                <w:ilvl w:val="0"/>
                <w:numId w:val="35"/>
              </w:numPr>
              <w:jc w:val="both"/>
              <w:rPr>
                <w:rFonts w:ascii="Arial" w:hAnsi="Arial" w:cs="Arial"/>
                <w:spacing w:val="-2"/>
                <w:sz w:val="20"/>
                <w:szCs w:val="20"/>
              </w:rPr>
            </w:pPr>
            <w:proofErr w:type="gramStart"/>
            <w:r w:rsidRPr="00EF3DAD">
              <w:rPr>
                <w:rFonts w:ascii="Arial" w:hAnsi="Arial" w:cs="Arial"/>
                <w:spacing w:val="-2"/>
                <w:sz w:val="20"/>
                <w:szCs w:val="20"/>
              </w:rPr>
              <w:t xml:space="preserve">Within </w:t>
            </w:r>
            <w:r w:rsidRPr="00EF3DAD">
              <w:rPr>
                <w:rFonts w:ascii="Arial" w:hAnsi="Arial" w:cs="Arial"/>
                <w:spacing w:val="-2"/>
                <w:sz w:val="20"/>
                <w:szCs w:val="20"/>
                <w:u w:val="single"/>
              </w:rPr>
              <w:t> five</w:t>
            </w:r>
            <w:proofErr w:type="gramEnd"/>
            <w:r w:rsidRPr="00EF3DAD">
              <w:rPr>
                <w:rFonts w:ascii="Arial" w:hAnsi="Arial" w:cs="Arial"/>
                <w:spacing w:val="-2"/>
                <w:sz w:val="20"/>
                <w:szCs w:val="20"/>
                <w:u w:val="single"/>
              </w:rPr>
              <w:t xml:space="preserve"> (5) working days</w:t>
            </w:r>
            <w:r w:rsidRPr="00EF3DAD">
              <w:rPr>
                <w:rFonts w:ascii="Arial" w:hAnsi="Arial" w:cs="Arial"/>
                <w:spacing w:val="-2"/>
                <w:sz w:val="20"/>
                <w:szCs w:val="20"/>
              </w:rPr>
              <w:t xml:space="preserve"> upon receipt of the School’s request whenever the supply runs low due to high consumption rate by student-athletes.</w:t>
            </w:r>
          </w:p>
          <w:p w14:paraId="1CF0AFFE" w14:textId="77777777" w:rsidR="008465E4" w:rsidRPr="00EF3DAD" w:rsidRDefault="008465E4" w:rsidP="00096F5C">
            <w:pPr>
              <w:pStyle w:val="Default"/>
              <w:jc w:val="both"/>
              <w:rPr>
                <w:rFonts w:ascii="Arial" w:hAnsi="Arial" w:cs="Arial"/>
                <w:spacing w:val="-2"/>
                <w:sz w:val="20"/>
                <w:szCs w:val="20"/>
              </w:rPr>
            </w:pPr>
          </w:p>
        </w:tc>
      </w:tr>
    </w:tbl>
    <w:p w14:paraId="5CB12D95" w14:textId="3330474F" w:rsidR="0093359A" w:rsidRPr="00EF3DAD" w:rsidRDefault="0093359A" w:rsidP="0093359A">
      <w:pPr>
        <w:pStyle w:val="Default"/>
        <w:ind w:left="720"/>
        <w:jc w:val="center"/>
        <w:rPr>
          <w:rFonts w:ascii="Arial" w:hAnsi="Arial" w:cs="Arial"/>
          <w:sz w:val="20"/>
          <w:szCs w:val="20"/>
        </w:rPr>
      </w:pPr>
    </w:p>
    <w:p w14:paraId="5F91D699" w14:textId="5B573017" w:rsidR="00D94A83" w:rsidRPr="00EF3DAD" w:rsidRDefault="00D94A83" w:rsidP="00D94A83">
      <w:pPr>
        <w:pStyle w:val="Default"/>
        <w:ind w:left="720"/>
        <w:jc w:val="both"/>
        <w:rPr>
          <w:rFonts w:ascii="Arial" w:hAnsi="Arial" w:cs="Arial"/>
          <w:sz w:val="20"/>
          <w:szCs w:val="20"/>
        </w:rPr>
      </w:pPr>
    </w:p>
    <w:p w14:paraId="61FA950B" w14:textId="5A04CBEA" w:rsidR="004E2417" w:rsidRPr="00EF3DAD" w:rsidRDefault="004E2417" w:rsidP="00D94A83">
      <w:pPr>
        <w:pStyle w:val="Default"/>
        <w:jc w:val="both"/>
        <w:rPr>
          <w:rFonts w:ascii="Arial" w:hAnsi="Arial" w:cs="Arial"/>
          <w:sz w:val="20"/>
          <w:szCs w:val="20"/>
        </w:rPr>
      </w:pPr>
    </w:p>
    <w:p w14:paraId="485E532D" w14:textId="60301DB0" w:rsidR="004E2417" w:rsidRPr="00EF3DAD" w:rsidRDefault="004E2417" w:rsidP="004E2417">
      <w:pPr>
        <w:rPr>
          <w:lang w:val="en-SG"/>
        </w:rPr>
      </w:pPr>
    </w:p>
    <w:p w14:paraId="30EFE159" w14:textId="3BAA740B" w:rsidR="004E2417" w:rsidRPr="00EF3DAD" w:rsidRDefault="004E2417" w:rsidP="004E2417">
      <w:pPr>
        <w:jc w:val="center"/>
        <w:rPr>
          <w:lang w:val="en-SG"/>
        </w:rPr>
      </w:pPr>
    </w:p>
    <w:p w14:paraId="7AFFCD18" w14:textId="5F42EE6F" w:rsidR="006D5A82" w:rsidRPr="00EF3DAD" w:rsidRDefault="0065681D" w:rsidP="00B4539B">
      <w:pPr>
        <w:spacing w:line="240" w:lineRule="auto"/>
        <w:jc w:val="both"/>
        <w:rPr>
          <w:rFonts w:ascii="Arial" w:hAnsi="Arial" w:cs="Arial"/>
        </w:rPr>
      </w:pPr>
      <w:r w:rsidRPr="00EF3DAD">
        <w:rPr>
          <w:rFonts w:ascii="Arial" w:hAnsi="Arial" w:cs="Arial"/>
        </w:rPr>
        <w:t>4</w:t>
      </w:r>
      <w:r w:rsidR="006D5A82" w:rsidRPr="00EF3DAD">
        <w:rPr>
          <w:rFonts w:ascii="Arial" w:hAnsi="Arial" w:cs="Arial"/>
        </w:rPr>
        <w:tab/>
        <w:t xml:space="preserve">All </w:t>
      </w:r>
      <w:r w:rsidRPr="00EF3DAD">
        <w:rPr>
          <w:rFonts w:ascii="Arial" w:hAnsi="Arial" w:cs="Arial"/>
        </w:rPr>
        <w:t xml:space="preserve">the </w:t>
      </w:r>
      <w:r w:rsidR="008465E4" w:rsidRPr="00EF3DAD">
        <w:rPr>
          <w:rFonts w:cstheme="minorHAnsi"/>
          <w:spacing w:val="-2"/>
        </w:rPr>
        <w:t>isotonic drinks</w:t>
      </w:r>
      <w:r w:rsidR="00D44E2A" w:rsidRPr="00EF3DAD">
        <w:rPr>
          <w:rFonts w:ascii="Arial" w:hAnsi="Arial" w:cs="Arial"/>
        </w:rPr>
        <w:t xml:space="preserve"> </w:t>
      </w:r>
      <w:r w:rsidR="006D5A82" w:rsidRPr="00EF3DAD">
        <w:rPr>
          <w:rFonts w:ascii="Arial" w:hAnsi="Arial" w:cs="Arial"/>
        </w:rPr>
        <w:t>must be properly packed to avoid damage in transit or in storage.</w:t>
      </w:r>
      <w:r w:rsidR="00A035B5" w:rsidRPr="00EF3DAD">
        <w:rPr>
          <w:rFonts w:ascii="Arial" w:hAnsi="Arial" w:cs="Arial"/>
        </w:rPr>
        <w:t xml:space="preserve"> </w:t>
      </w:r>
      <w:r w:rsidR="006D5A82" w:rsidRPr="00EF3DAD">
        <w:rPr>
          <w:rFonts w:ascii="Arial" w:hAnsi="Arial" w:cs="Arial"/>
        </w:rPr>
        <w:t>The</w:t>
      </w:r>
      <w:r w:rsidR="00A035B5" w:rsidRPr="00EF3DAD">
        <w:rPr>
          <w:rFonts w:ascii="Arial" w:hAnsi="Arial" w:cs="Arial"/>
        </w:rPr>
        <w:t xml:space="preserve"> items</w:t>
      </w:r>
      <w:r w:rsidR="006D5A82" w:rsidRPr="00EF3DAD">
        <w:rPr>
          <w:rFonts w:ascii="Arial" w:hAnsi="Arial" w:cs="Arial"/>
        </w:rPr>
        <w:t xml:space="preserve"> should be of good </w:t>
      </w:r>
      <w:r w:rsidR="00DE56EC" w:rsidRPr="00EF3DAD">
        <w:rPr>
          <w:rFonts w:ascii="Arial" w:hAnsi="Arial" w:cs="Arial"/>
        </w:rPr>
        <w:t>quality.</w:t>
      </w:r>
      <w:r w:rsidR="006D5A82" w:rsidRPr="00EF3DAD">
        <w:rPr>
          <w:rFonts w:ascii="Arial" w:hAnsi="Arial" w:cs="Arial"/>
        </w:rPr>
        <w:t xml:space="preserve"> </w:t>
      </w:r>
      <w:r w:rsidR="00DE56EC" w:rsidRPr="00EF3DAD">
        <w:rPr>
          <w:rFonts w:ascii="Arial" w:hAnsi="Arial" w:cs="Arial"/>
        </w:rPr>
        <w:t>T</w:t>
      </w:r>
      <w:r w:rsidRPr="00EF3DAD">
        <w:rPr>
          <w:rFonts w:ascii="Arial" w:hAnsi="Arial" w:cs="Arial"/>
        </w:rPr>
        <w:t>he Sponsor shall, at the Sponsor’s</w:t>
      </w:r>
      <w:r w:rsidR="006D5A82" w:rsidRPr="00EF3DAD">
        <w:rPr>
          <w:rFonts w:ascii="Arial" w:hAnsi="Arial" w:cs="Arial"/>
        </w:rPr>
        <w:t xml:space="preserve"> own expense (including transportation costs), be obliged to provide one-to-one exchange if any </w:t>
      </w:r>
      <w:r w:rsidRPr="00EF3DAD">
        <w:rPr>
          <w:rFonts w:ascii="Arial" w:hAnsi="Arial" w:cs="Arial"/>
        </w:rPr>
        <w:t>of the</w:t>
      </w:r>
      <w:r w:rsidR="00A035B5" w:rsidRPr="00EF3DAD">
        <w:rPr>
          <w:rFonts w:ascii="Arial" w:hAnsi="Arial" w:cs="Arial"/>
        </w:rPr>
        <w:t xml:space="preserve"> ite</w:t>
      </w:r>
      <w:r w:rsidRPr="00EF3DAD">
        <w:rPr>
          <w:rFonts w:ascii="Arial" w:hAnsi="Arial" w:cs="Arial"/>
        </w:rPr>
        <w:t>m</w:t>
      </w:r>
      <w:r w:rsidR="00A035B5" w:rsidRPr="00EF3DAD">
        <w:rPr>
          <w:rFonts w:ascii="Arial" w:hAnsi="Arial" w:cs="Arial"/>
        </w:rPr>
        <w:t>s</w:t>
      </w:r>
      <w:r w:rsidR="006D5A82" w:rsidRPr="00EF3DAD">
        <w:rPr>
          <w:rFonts w:ascii="Arial" w:hAnsi="Arial" w:cs="Arial"/>
        </w:rPr>
        <w:t xml:space="preserve"> were found to be damaged, defective or in any way inferior or not in accordance with the </w:t>
      </w:r>
      <w:r w:rsidR="00DE56EC" w:rsidRPr="00EF3DAD">
        <w:rPr>
          <w:rFonts w:ascii="Arial" w:hAnsi="Arial" w:cs="Arial"/>
        </w:rPr>
        <w:t xml:space="preserve">requirements </w:t>
      </w:r>
      <w:r w:rsidR="006D5A82" w:rsidRPr="00EF3DAD">
        <w:rPr>
          <w:rFonts w:ascii="Arial" w:hAnsi="Arial" w:cs="Arial"/>
        </w:rPr>
        <w:t>in paragraph 3</w:t>
      </w:r>
      <w:r w:rsidR="00A035B5" w:rsidRPr="00EF3DAD">
        <w:rPr>
          <w:rFonts w:ascii="Arial" w:hAnsi="Arial" w:cs="Arial"/>
        </w:rPr>
        <w:t xml:space="preserve"> above</w:t>
      </w:r>
      <w:r w:rsidR="006D5A82" w:rsidRPr="00EF3DAD">
        <w:rPr>
          <w:rFonts w:ascii="Arial" w:hAnsi="Arial" w:cs="Arial"/>
        </w:rPr>
        <w:t>, within five (5) days upon the School’s notification</w:t>
      </w:r>
      <w:r w:rsidR="00DE56EC" w:rsidRPr="00EF3DAD">
        <w:rPr>
          <w:rFonts w:ascii="Arial" w:hAnsi="Arial" w:cs="Arial"/>
        </w:rPr>
        <w:t xml:space="preserve"> (</w:t>
      </w:r>
      <w:r w:rsidR="006D5A82" w:rsidRPr="00EF3DAD">
        <w:rPr>
          <w:rFonts w:ascii="Arial" w:hAnsi="Arial" w:cs="Arial"/>
        </w:rPr>
        <w:t xml:space="preserve">or </w:t>
      </w:r>
      <w:r w:rsidR="00DE56EC" w:rsidRPr="00EF3DAD">
        <w:rPr>
          <w:rFonts w:ascii="Arial" w:hAnsi="Arial" w:cs="Arial"/>
        </w:rPr>
        <w:t xml:space="preserve">such </w:t>
      </w:r>
      <w:r w:rsidR="006D5A82" w:rsidRPr="00EF3DAD">
        <w:rPr>
          <w:rFonts w:ascii="Arial" w:hAnsi="Arial" w:cs="Arial"/>
        </w:rPr>
        <w:t xml:space="preserve">later date(s) as </w:t>
      </w:r>
      <w:r w:rsidR="00DE56EC" w:rsidRPr="00EF3DAD">
        <w:rPr>
          <w:rFonts w:ascii="Arial" w:hAnsi="Arial" w:cs="Arial"/>
        </w:rPr>
        <w:t xml:space="preserve">may be agreed upon </w:t>
      </w:r>
      <w:r w:rsidR="006D5A82" w:rsidRPr="00EF3DAD">
        <w:rPr>
          <w:rFonts w:ascii="Arial" w:hAnsi="Arial" w:cs="Arial"/>
        </w:rPr>
        <w:t>by the School</w:t>
      </w:r>
      <w:r w:rsidR="00DE56EC" w:rsidRPr="00EF3DAD">
        <w:rPr>
          <w:rFonts w:ascii="Arial" w:hAnsi="Arial" w:cs="Arial"/>
        </w:rPr>
        <w:t>)</w:t>
      </w:r>
      <w:r w:rsidR="006D5A82" w:rsidRPr="00EF3DAD">
        <w:rPr>
          <w:rFonts w:ascii="Arial" w:hAnsi="Arial" w:cs="Arial"/>
        </w:rPr>
        <w:t>.</w:t>
      </w:r>
    </w:p>
    <w:p w14:paraId="426C1A50" w14:textId="4DF3504B" w:rsidR="006D5A82" w:rsidRPr="00EF3DAD" w:rsidRDefault="006D5A82" w:rsidP="00B4539B">
      <w:pPr>
        <w:spacing w:line="240" w:lineRule="auto"/>
        <w:jc w:val="both"/>
        <w:rPr>
          <w:rFonts w:ascii="Arial" w:hAnsi="Arial" w:cs="Arial"/>
        </w:rPr>
      </w:pPr>
    </w:p>
    <w:p w14:paraId="27B71F9F" w14:textId="77777777" w:rsidR="00DE56EC" w:rsidRPr="00EF3DAD" w:rsidRDefault="00DE56EC" w:rsidP="00B4539B">
      <w:pPr>
        <w:spacing w:line="240" w:lineRule="auto"/>
        <w:jc w:val="both"/>
        <w:rPr>
          <w:rFonts w:ascii="Arial" w:hAnsi="Arial" w:cs="Arial"/>
        </w:rPr>
      </w:pPr>
    </w:p>
    <w:p w14:paraId="483A4DFF" w14:textId="77777777" w:rsidR="006D5A82" w:rsidRPr="00EF3DAD" w:rsidRDefault="006D5A82" w:rsidP="00B4539B">
      <w:pPr>
        <w:pStyle w:val="Default"/>
        <w:jc w:val="both"/>
        <w:rPr>
          <w:rFonts w:ascii="Arial" w:hAnsi="Arial" w:cs="Arial"/>
          <w:b/>
          <w:sz w:val="20"/>
          <w:szCs w:val="20"/>
        </w:rPr>
      </w:pPr>
      <w:r w:rsidRPr="00EF3DAD">
        <w:rPr>
          <w:rFonts w:ascii="Arial" w:hAnsi="Arial" w:cs="Arial"/>
          <w:b/>
          <w:sz w:val="20"/>
          <w:szCs w:val="20"/>
        </w:rPr>
        <w:t xml:space="preserve">DELIVERY REQUIREMENT AND SERVICE PERFORMANCE </w:t>
      </w:r>
    </w:p>
    <w:p w14:paraId="238D07CF" w14:textId="77777777" w:rsidR="0065681D" w:rsidRPr="00EF3DAD" w:rsidRDefault="0065681D" w:rsidP="00B4539B">
      <w:pPr>
        <w:spacing w:line="240" w:lineRule="auto"/>
        <w:jc w:val="both"/>
        <w:rPr>
          <w:rFonts w:ascii="Arial" w:hAnsi="Arial" w:cs="Arial"/>
          <w:noProof/>
          <w:lang w:val="en-US"/>
        </w:rPr>
      </w:pPr>
    </w:p>
    <w:p w14:paraId="3D923183" w14:textId="6E595D51" w:rsidR="006D5A82" w:rsidRPr="00EF3DAD" w:rsidRDefault="0065681D" w:rsidP="00B4539B">
      <w:pPr>
        <w:spacing w:line="240" w:lineRule="auto"/>
        <w:jc w:val="both"/>
        <w:rPr>
          <w:rFonts w:ascii="Arial" w:hAnsi="Arial" w:cs="Arial"/>
        </w:rPr>
      </w:pPr>
      <w:r w:rsidRPr="00EF3DAD">
        <w:rPr>
          <w:rFonts w:ascii="Arial" w:hAnsi="Arial" w:cs="Arial"/>
          <w:noProof/>
        </w:rPr>
        <w:t>5</w:t>
      </w:r>
      <w:r w:rsidR="006D5A82" w:rsidRPr="00EF3DAD">
        <w:rPr>
          <w:rFonts w:ascii="Arial" w:hAnsi="Arial" w:cs="Arial"/>
          <w:noProof/>
        </w:rPr>
        <w:tab/>
        <w:t xml:space="preserve">The </w:t>
      </w:r>
      <w:r w:rsidRPr="00EF3DAD">
        <w:rPr>
          <w:rFonts w:ascii="Arial" w:hAnsi="Arial" w:cs="Arial"/>
          <w:noProof/>
        </w:rPr>
        <w:t>Sponsor</w:t>
      </w:r>
      <w:r w:rsidR="006D5A82" w:rsidRPr="00EF3DAD">
        <w:rPr>
          <w:rFonts w:ascii="Arial" w:hAnsi="Arial" w:cs="Arial"/>
          <w:noProof/>
        </w:rPr>
        <w:t xml:space="preserve"> shall supply and deliver the </w:t>
      </w:r>
      <w:r w:rsidR="008465E4" w:rsidRPr="00EF3DAD">
        <w:rPr>
          <w:rFonts w:cstheme="minorHAnsi"/>
          <w:spacing w:val="-2"/>
        </w:rPr>
        <w:t>isotonic drinks</w:t>
      </w:r>
      <w:r w:rsidR="00520CBB" w:rsidRPr="00EF3DAD">
        <w:rPr>
          <w:rFonts w:cs="Arial"/>
          <w:spacing w:val="-2"/>
        </w:rPr>
        <w:t>,</w:t>
      </w:r>
      <w:r w:rsidR="006D5A82" w:rsidRPr="00EF3DAD">
        <w:rPr>
          <w:rFonts w:ascii="Arial" w:hAnsi="Arial" w:cs="Arial"/>
          <w:noProof/>
        </w:rPr>
        <w:t xml:space="preserve"> as and when required by the School over the </w:t>
      </w:r>
      <w:r w:rsidR="008A6278" w:rsidRPr="00EF3DAD">
        <w:rPr>
          <w:rFonts w:ascii="Arial" w:hAnsi="Arial" w:cs="Arial"/>
          <w:noProof/>
        </w:rPr>
        <w:t xml:space="preserve">Sponsorship </w:t>
      </w:r>
      <w:r w:rsidR="006D5A82" w:rsidRPr="00EF3DAD">
        <w:rPr>
          <w:rFonts w:ascii="Arial" w:hAnsi="Arial" w:cs="Arial"/>
          <w:noProof/>
        </w:rPr>
        <w:t>Period.</w:t>
      </w:r>
      <w:r w:rsidRPr="00EF3DAD">
        <w:rPr>
          <w:rFonts w:ascii="Arial" w:hAnsi="Arial" w:cs="Arial"/>
          <w:noProof/>
        </w:rPr>
        <w:t xml:space="preserve"> </w:t>
      </w:r>
      <w:r w:rsidR="006D5A82" w:rsidRPr="00EF3DAD">
        <w:rPr>
          <w:rFonts w:ascii="Arial" w:hAnsi="Arial" w:cs="Arial"/>
        </w:rPr>
        <w:t xml:space="preserve">The </w:t>
      </w:r>
      <w:r w:rsidRPr="00EF3DAD">
        <w:rPr>
          <w:rFonts w:ascii="Arial" w:hAnsi="Arial" w:cs="Arial"/>
        </w:rPr>
        <w:t>Sponsor</w:t>
      </w:r>
      <w:r w:rsidR="006D5A82" w:rsidRPr="00EF3DAD">
        <w:rPr>
          <w:rFonts w:ascii="Arial" w:hAnsi="Arial" w:cs="Arial"/>
        </w:rPr>
        <w:t xml:space="preserve"> shall deliver the </w:t>
      </w:r>
      <w:r w:rsidR="008465E4" w:rsidRPr="00EF3DAD">
        <w:rPr>
          <w:rFonts w:cstheme="minorHAnsi"/>
          <w:spacing w:val="-2"/>
        </w:rPr>
        <w:t>isotonic drinks</w:t>
      </w:r>
      <w:r w:rsidR="005F352F" w:rsidRPr="00EF3DAD">
        <w:rPr>
          <w:rFonts w:ascii="Arial" w:hAnsi="Arial" w:cs="Arial"/>
        </w:rPr>
        <w:t xml:space="preserve"> </w:t>
      </w:r>
      <w:r w:rsidR="006D5A82" w:rsidRPr="00EF3DAD">
        <w:rPr>
          <w:rFonts w:ascii="Arial" w:hAnsi="Arial" w:cs="Arial"/>
        </w:rPr>
        <w:t xml:space="preserve">to the </w:t>
      </w:r>
      <w:proofErr w:type="gramStart"/>
      <w:r w:rsidR="006D5A82" w:rsidRPr="00EF3DAD">
        <w:rPr>
          <w:rFonts w:ascii="Arial" w:hAnsi="Arial" w:cs="Arial"/>
        </w:rPr>
        <w:t>School</w:t>
      </w:r>
      <w:proofErr w:type="gramEnd"/>
      <w:r w:rsidR="006D5A82" w:rsidRPr="00EF3DAD">
        <w:rPr>
          <w:rFonts w:ascii="Arial" w:hAnsi="Arial" w:cs="Arial"/>
        </w:rPr>
        <w:t xml:space="preserve"> at the following address </w:t>
      </w:r>
      <w:r w:rsidR="00DE56EC" w:rsidRPr="00EF3DAD">
        <w:rPr>
          <w:rFonts w:ascii="Arial" w:hAnsi="Arial" w:cs="Arial"/>
        </w:rPr>
        <w:t>(</w:t>
      </w:r>
      <w:r w:rsidR="006D5A82" w:rsidRPr="00EF3DAD">
        <w:rPr>
          <w:rFonts w:ascii="Arial" w:hAnsi="Arial" w:cs="Arial"/>
        </w:rPr>
        <w:t>or</w:t>
      </w:r>
      <w:r w:rsidR="00DE56EC" w:rsidRPr="00EF3DAD">
        <w:rPr>
          <w:rFonts w:ascii="Arial" w:hAnsi="Arial" w:cs="Arial"/>
        </w:rPr>
        <w:t xml:space="preserve"> any other address that maybe stipulated by the School)</w:t>
      </w:r>
      <w:r w:rsidR="005F352F" w:rsidRPr="00EF3DAD">
        <w:rPr>
          <w:rFonts w:ascii="Arial" w:hAnsi="Arial" w:cs="Arial"/>
        </w:rPr>
        <w:t xml:space="preserve"> </w:t>
      </w:r>
      <w:r w:rsidR="006D5A82" w:rsidRPr="00EF3DAD">
        <w:rPr>
          <w:rFonts w:ascii="Arial" w:hAnsi="Arial" w:cs="Arial"/>
        </w:rPr>
        <w:t xml:space="preserve">within the indicated delivery </w:t>
      </w:r>
      <w:r w:rsidR="00DE56EC" w:rsidRPr="00EF3DAD">
        <w:rPr>
          <w:rFonts w:ascii="Arial" w:hAnsi="Arial" w:cs="Arial"/>
        </w:rPr>
        <w:t>lead-time</w:t>
      </w:r>
      <w:r w:rsidR="006D5A82" w:rsidRPr="00EF3DAD">
        <w:rPr>
          <w:rFonts w:ascii="Arial" w:hAnsi="Arial" w:cs="Arial"/>
        </w:rPr>
        <w:t xml:space="preserve"> stated in</w:t>
      </w:r>
      <w:r w:rsidR="007D539B" w:rsidRPr="00EF3DAD">
        <w:rPr>
          <w:rFonts w:ascii="Arial" w:hAnsi="Arial" w:cs="Arial"/>
        </w:rPr>
        <w:t xml:space="preserve"> para</w:t>
      </w:r>
      <w:r w:rsidR="005F08E9" w:rsidRPr="00EF3DAD">
        <w:rPr>
          <w:rFonts w:ascii="Arial" w:hAnsi="Arial" w:cs="Arial"/>
        </w:rPr>
        <w:t>graph</w:t>
      </w:r>
      <w:r w:rsidR="007D539B" w:rsidRPr="00EF3DAD">
        <w:rPr>
          <w:rFonts w:ascii="Arial" w:hAnsi="Arial" w:cs="Arial"/>
        </w:rPr>
        <w:t xml:space="preserve"> 3.4 above</w:t>
      </w:r>
      <w:r w:rsidR="006D5A82" w:rsidRPr="00EF3DAD">
        <w:rPr>
          <w:rFonts w:ascii="Arial" w:hAnsi="Arial" w:cs="Arial"/>
        </w:rPr>
        <w:t>:</w:t>
      </w:r>
    </w:p>
    <w:p w14:paraId="2C82377F" w14:textId="77777777" w:rsidR="006D5A82" w:rsidRPr="00EF3DAD" w:rsidRDefault="006D5A82" w:rsidP="00B4539B">
      <w:pPr>
        <w:pStyle w:val="Default"/>
        <w:jc w:val="both"/>
        <w:rPr>
          <w:rFonts w:ascii="Arial" w:hAnsi="Arial" w:cs="Arial"/>
          <w:sz w:val="20"/>
          <w:szCs w:val="20"/>
        </w:rPr>
      </w:pPr>
    </w:p>
    <w:p w14:paraId="4D8125F3" w14:textId="77777777" w:rsidR="006D5A82" w:rsidRPr="00EF3DAD" w:rsidRDefault="006D5A82" w:rsidP="00B4539B">
      <w:pPr>
        <w:pStyle w:val="Default"/>
        <w:ind w:left="720"/>
        <w:jc w:val="both"/>
        <w:rPr>
          <w:rFonts w:ascii="Arial" w:hAnsi="Arial" w:cs="Arial"/>
          <w:sz w:val="20"/>
          <w:szCs w:val="20"/>
        </w:rPr>
      </w:pPr>
      <w:r w:rsidRPr="00EF3DAD">
        <w:rPr>
          <w:rFonts w:ascii="Arial" w:hAnsi="Arial" w:cs="Arial"/>
          <w:sz w:val="20"/>
          <w:szCs w:val="20"/>
        </w:rPr>
        <w:t>Singapore Sports School</w:t>
      </w:r>
    </w:p>
    <w:p w14:paraId="6E99C7EC" w14:textId="77777777" w:rsidR="006D5A82" w:rsidRPr="00EF3DAD" w:rsidRDefault="006D5A82" w:rsidP="00B4539B">
      <w:pPr>
        <w:pStyle w:val="Default"/>
        <w:ind w:left="720"/>
        <w:jc w:val="both"/>
        <w:rPr>
          <w:rFonts w:ascii="Arial" w:hAnsi="Arial" w:cs="Arial"/>
          <w:sz w:val="20"/>
          <w:szCs w:val="20"/>
        </w:rPr>
      </w:pPr>
      <w:r w:rsidRPr="00EF3DAD">
        <w:rPr>
          <w:rFonts w:ascii="Arial" w:hAnsi="Arial" w:cs="Arial"/>
          <w:sz w:val="20"/>
          <w:szCs w:val="20"/>
        </w:rPr>
        <w:t>General Office</w:t>
      </w:r>
    </w:p>
    <w:p w14:paraId="1C97911D" w14:textId="77777777" w:rsidR="006D5A82" w:rsidRPr="00EF3DAD" w:rsidRDefault="006D5A82" w:rsidP="00B4539B">
      <w:pPr>
        <w:pStyle w:val="Default"/>
        <w:ind w:left="720"/>
        <w:jc w:val="both"/>
        <w:rPr>
          <w:rFonts w:ascii="Arial" w:hAnsi="Arial" w:cs="Arial"/>
          <w:sz w:val="20"/>
          <w:szCs w:val="20"/>
        </w:rPr>
      </w:pPr>
      <w:r w:rsidRPr="00EF3DAD">
        <w:rPr>
          <w:rFonts w:ascii="Arial" w:hAnsi="Arial" w:cs="Arial"/>
          <w:sz w:val="20"/>
          <w:szCs w:val="20"/>
        </w:rPr>
        <w:t>1 Champions Way</w:t>
      </w:r>
    </w:p>
    <w:p w14:paraId="7DA6BA0E" w14:textId="77777777" w:rsidR="006D5A82" w:rsidRPr="00EF3DAD" w:rsidRDefault="006D5A82" w:rsidP="00B4539B">
      <w:pPr>
        <w:pStyle w:val="Default"/>
        <w:ind w:left="720"/>
        <w:jc w:val="both"/>
        <w:rPr>
          <w:rFonts w:ascii="Arial" w:hAnsi="Arial" w:cs="Arial"/>
          <w:sz w:val="20"/>
          <w:szCs w:val="20"/>
        </w:rPr>
      </w:pPr>
      <w:r w:rsidRPr="00EF3DAD">
        <w:rPr>
          <w:rFonts w:ascii="Arial" w:hAnsi="Arial" w:cs="Arial"/>
          <w:sz w:val="20"/>
          <w:szCs w:val="20"/>
        </w:rPr>
        <w:t>Singapore 737913</w:t>
      </w:r>
    </w:p>
    <w:p w14:paraId="492A842C" w14:textId="082C1D08" w:rsidR="00B36BAF" w:rsidRPr="00EF3DAD" w:rsidRDefault="00B36BAF" w:rsidP="00B36BAF">
      <w:pPr>
        <w:ind w:firstLine="720"/>
        <w:jc w:val="both"/>
        <w:rPr>
          <w:rFonts w:ascii="Arial" w:hAnsi="Arial" w:cs="Arial"/>
          <w:snapToGrid w:val="0"/>
          <w:color w:val="000000"/>
        </w:rPr>
      </w:pPr>
      <w:r w:rsidRPr="00EF3DAD">
        <w:rPr>
          <w:rFonts w:ascii="Arial" w:hAnsi="Arial" w:cs="Arial"/>
          <w:snapToGrid w:val="0"/>
          <w:color w:val="000000"/>
        </w:rPr>
        <w:t>Attn: Ms L</w:t>
      </w:r>
      <w:r w:rsidR="00EF3DAD" w:rsidRPr="00EF3DAD">
        <w:rPr>
          <w:rFonts w:ascii="Arial" w:hAnsi="Arial" w:cs="Arial"/>
          <w:snapToGrid w:val="0"/>
          <w:color w:val="000000"/>
        </w:rPr>
        <w:t>ee</w:t>
      </w:r>
      <w:r w:rsidRPr="00EF3DAD">
        <w:rPr>
          <w:rFonts w:ascii="Arial" w:hAnsi="Arial" w:cs="Arial"/>
          <w:snapToGrid w:val="0"/>
          <w:color w:val="000000"/>
        </w:rPr>
        <w:t xml:space="preserve"> Siew Yen</w:t>
      </w:r>
    </w:p>
    <w:p w14:paraId="531258CD" w14:textId="68BD81D4" w:rsidR="00B36BAF" w:rsidRPr="00EF3DAD" w:rsidRDefault="00B36BAF" w:rsidP="00B36BAF">
      <w:pPr>
        <w:ind w:firstLine="720"/>
        <w:jc w:val="both"/>
        <w:rPr>
          <w:rFonts w:ascii="Arial" w:hAnsi="Arial" w:cs="Arial"/>
          <w:color w:val="000000"/>
        </w:rPr>
      </w:pPr>
      <w:r w:rsidRPr="00EF3DAD">
        <w:rPr>
          <w:rFonts w:ascii="Arial" w:hAnsi="Arial" w:cs="Arial"/>
          <w:snapToGrid w:val="0"/>
          <w:color w:val="000000"/>
        </w:rPr>
        <w:t>Manager, Boarding and Business</w:t>
      </w:r>
    </w:p>
    <w:p w14:paraId="01E5A01F" w14:textId="0D7ECB47" w:rsidR="00B36BAF" w:rsidRPr="00EF3DAD" w:rsidRDefault="00B36BAF" w:rsidP="00B36BAF">
      <w:pPr>
        <w:jc w:val="both"/>
        <w:rPr>
          <w:rFonts w:ascii="Arial" w:hAnsi="Arial" w:cs="Arial"/>
          <w:snapToGrid w:val="0"/>
        </w:rPr>
      </w:pPr>
      <w:r w:rsidRPr="00EF3DAD">
        <w:rPr>
          <w:rFonts w:ascii="Arial" w:hAnsi="Arial" w:cs="Arial"/>
        </w:rPr>
        <w:tab/>
      </w:r>
      <w:r w:rsidRPr="00EF3DAD">
        <w:rPr>
          <w:rFonts w:ascii="Arial" w:hAnsi="Arial" w:cs="Arial"/>
          <w:snapToGrid w:val="0"/>
        </w:rPr>
        <w:t>Telephone: 67618622</w:t>
      </w:r>
    </w:p>
    <w:p w14:paraId="613C6B19" w14:textId="3F7E3B80" w:rsidR="00B36BAF" w:rsidRPr="00EF3DAD" w:rsidRDefault="00B36BAF" w:rsidP="00B36BAF">
      <w:pPr>
        <w:jc w:val="both"/>
        <w:rPr>
          <w:rFonts w:ascii="Arial" w:hAnsi="Arial" w:cs="Arial"/>
          <w:snapToGrid w:val="0"/>
        </w:rPr>
      </w:pPr>
      <w:r w:rsidRPr="00EF3DAD">
        <w:rPr>
          <w:rFonts w:ascii="Arial" w:hAnsi="Arial" w:cs="Arial"/>
        </w:rPr>
        <w:tab/>
        <w:t>Email: leesy</w:t>
      </w:r>
      <w:r w:rsidRPr="00EF3DAD">
        <w:rPr>
          <w:rFonts w:ascii="Arial" w:hAnsi="Arial" w:cs="Arial"/>
          <w:snapToGrid w:val="0"/>
        </w:rPr>
        <w:t>@sportsschool.edu.sg</w:t>
      </w:r>
    </w:p>
    <w:p w14:paraId="5740CB21" w14:textId="77777777" w:rsidR="00D44E2A" w:rsidRPr="00EF3DAD" w:rsidRDefault="00D44E2A" w:rsidP="00D44E2A">
      <w:pPr>
        <w:pStyle w:val="Default"/>
        <w:ind w:left="1440"/>
        <w:jc w:val="both"/>
        <w:rPr>
          <w:rFonts w:ascii="Arial" w:hAnsi="Arial" w:cs="Arial"/>
          <w:sz w:val="20"/>
          <w:szCs w:val="20"/>
        </w:rPr>
      </w:pPr>
    </w:p>
    <w:p w14:paraId="1F216C18" w14:textId="5CACE750" w:rsidR="006D5A82" w:rsidRPr="00EF3DAD" w:rsidRDefault="0065681D" w:rsidP="00B4539B">
      <w:pPr>
        <w:pStyle w:val="Default"/>
        <w:jc w:val="both"/>
        <w:rPr>
          <w:rFonts w:ascii="Arial" w:hAnsi="Arial" w:cs="Arial"/>
          <w:sz w:val="20"/>
          <w:szCs w:val="20"/>
        </w:rPr>
      </w:pPr>
      <w:r w:rsidRPr="00EF3DAD">
        <w:rPr>
          <w:rFonts w:ascii="Arial" w:hAnsi="Arial" w:cs="Arial"/>
          <w:sz w:val="20"/>
          <w:szCs w:val="20"/>
        </w:rPr>
        <w:t>6</w:t>
      </w:r>
      <w:r w:rsidR="006D5A82" w:rsidRPr="00EF3DAD">
        <w:rPr>
          <w:rFonts w:ascii="Arial" w:hAnsi="Arial" w:cs="Arial"/>
          <w:sz w:val="20"/>
          <w:szCs w:val="20"/>
        </w:rPr>
        <w:tab/>
        <w:t xml:space="preserve">Upon receipt of the </w:t>
      </w:r>
      <w:r w:rsidRPr="00EF3DAD">
        <w:rPr>
          <w:rFonts w:ascii="Arial" w:hAnsi="Arial" w:cs="Arial"/>
          <w:sz w:val="20"/>
          <w:szCs w:val="20"/>
        </w:rPr>
        <w:t>o</w:t>
      </w:r>
      <w:r w:rsidR="006D5A82" w:rsidRPr="00EF3DAD">
        <w:rPr>
          <w:rFonts w:ascii="Arial" w:hAnsi="Arial" w:cs="Arial"/>
          <w:sz w:val="20"/>
          <w:szCs w:val="20"/>
        </w:rPr>
        <w:t xml:space="preserve">rder(s), the </w:t>
      </w:r>
      <w:r w:rsidRPr="00EF3DAD">
        <w:rPr>
          <w:rFonts w:ascii="Arial" w:hAnsi="Arial" w:cs="Arial"/>
          <w:sz w:val="20"/>
          <w:szCs w:val="20"/>
        </w:rPr>
        <w:t>Sponsor</w:t>
      </w:r>
      <w:r w:rsidR="006D5A82" w:rsidRPr="00EF3DAD">
        <w:rPr>
          <w:rFonts w:ascii="Arial" w:hAnsi="Arial" w:cs="Arial"/>
          <w:sz w:val="20"/>
          <w:szCs w:val="20"/>
        </w:rPr>
        <w:t xml:space="preserve"> shall contact the </w:t>
      </w:r>
      <w:proofErr w:type="gramStart"/>
      <w:r w:rsidR="006D5A82" w:rsidRPr="00EF3DAD">
        <w:rPr>
          <w:rFonts w:ascii="Arial" w:hAnsi="Arial" w:cs="Arial"/>
          <w:sz w:val="20"/>
          <w:szCs w:val="20"/>
        </w:rPr>
        <w:t>School’s</w:t>
      </w:r>
      <w:proofErr w:type="gramEnd"/>
      <w:r w:rsidR="006D5A82" w:rsidRPr="00EF3DAD">
        <w:rPr>
          <w:rFonts w:ascii="Arial" w:hAnsi="Arial" w:cs="Arial"/>
          <w:sz w:val="20"/>
          <w:szCs w:val="20"/>
        </w:rPr>
        <w:t xml:space="preserve"> </w:t>
      </w:r>
      <w:r w:rsidR="00211276" w:rsidRPr="00EF3DAD">
        <w:rPr>
          <w:rFonts w:ascii="Arial" w:hAnsi="Arial" w:cs="Arial"/>
          <w:sz w:val="20"/>
          <w:szCs w:val="20"/>
        </w:rPr>
        <w:t xml:space="preserve">appointed representative </w:t>
      </w:r>
      <w:r w:rsidR="006D5A82" w:rsidRPr="00EF3DAD">
        <w:rPr>
          <w:rFonts w:ascii="Arial" w:hAnsi="Arial" w:cs="Arial"/>
          <w:sz w:val="20"/>
          <w:szCs w:val="20"/>
        </w:rPr>
        <w:t xml:space="preserve">to </w:t>
      </w:r>
      <w:r w:rsidR="00EA255B" w:rsidRPr="00EF3DAD">
        <w:rPr>
          <w:rFonts w:ascii="Arial" w:hAnsi="Arial" w:cs="Arial"/>
          <w:sz w:val="20"/>
          <w:szCs w:val="20"/>
        </w:rPr>
        <w:t>seek</w:t>
      </w:r>
      <w:r w:rsidR="00520CBB" w:rsidRPr="00EF3DAD">
        <w:rPr>
          <w:rFonts w:ascii="Arial" w:hAnsi="Arial" w:cs="Arial"/>
          <w:sz w:val="20"/>
          <w:szCs w:val="20"/>
        </w:rPr>
        <w:t xml:space="preserve"> </w:t>
      </w:r>
      <w:r w:rsidR="00EA255B" w:rsidRPr="00EF3DAD">
        <w:rPr>
          <w:rFonts w:ascii="Arial" w:hAnsi="Arial" w:cs="Arial"/>
          <w:sz w:val="20"/>
          <w:szCs w:val="20"/>
        </w:rPr>
        <w:t xml:space="preserve">confirmation </w:t>
      </w:r>
      <w:r w:rsidR="006D5A82" w:rsidRPr="00EF3DAD">
        <w:rPr>
          <w:rFonts w:ascii="Arial" w:hAnsi="Arial" w:cs="Arial"/>
          <w:sz w:val="20"/>
          <w:szCs w:val="20"/>
        </w:rPr>
        <w:t xml:space="preserve">on the delivery date, </w:t>
      </w:r>
      <w:r w:rsidR="00EA255B" w:rsidRPr="00EF3DAD">
        <w:rPr>
          <w:rFonts w:ascii="Arial" w:hAnsi="Arial" w:cs="Arial"/>
          <w:sz w:val="20"/>
          <w:szCs w:val="20"/>
        </w:rPr>
        <w:t xml:space="preserve">which shall be </w:t>
      </w:r>
      <w:r w:rsidR="006D5A82" w:rsidRPr="00EF3DAD">
        <w:rPr>
          <w:rFonts w:ascii="Arial" w:hAnsi="Arial" w:cs="Arial"/>
          <w:sz w:val="20"/>
          <w:szCs w:val="20"/>
        </w:rPr>
        <w:t>based on the d</w:t>
      </w:r>
      <w:r w:rsidR="006B1AF0" w:rsidRPr="00EF3DAD">
        <w:rPr>
          <w:rFonts w:ascii="Arial" w:hAnsi="Arial" w:cs="Arial"/>
          <w:sz w:val="20"/>
          <w:szCs w:val="20"/>
        </w:rPr>
        <w:t>elivery lead</w:t>
      </w:r>
      <w:r w:rsidR="00EA255B" w:rsidRPr="00EF3DAD">
        <w:rPr>
          <w:rFonts w:ascii="Arial" w:hAnsi="Arial" w:cs="Arial"/>
          <w:sz w:val="20"/>
          <w:szCs w:val="20"/>
        </w:rPr>
        <w:t>-</w:t>
      </w:r>
      <w:r w:rsidR="006B1AF0" w:rsidRPr="00EF3DAD">
        <w:rPr>
          <w:rFonts w:ascii="Arial" w:hAnsi="Arial" w:cs="Arial"/>
          <w:sz w:val="20"/>
          <w:szCs w:val="20"/>
        </w:rPr>
        <w:t xml:space="preserve">time stated in </w:t>
      </w:r>
      <w:r w:rsidR="005F08E9" w:rsidRPr="00EF3DAD">
        <w:rPr>
          <w:rFonts w:ascii="Arial" w:hAnsi="Arial" w:cs="Arial"/>
          <w:sz w:val="20"/>
          <w:szCs w:val="20"/>
        </w:rPr>
        <w:t>paragraph 3.4 above</w:t>
      </w:r>
      <w:r w:rsidR="006D5A82" w:rsidRPr="00EF3DAD">
        <w:rPr>
          <w:rFonts w:ascii="Arial" w:hAnsi="Arial" w:cs="Arial"/>
          <w:sz w:val="20"/>
          <w:szCs w:val="20"/>
        </w:rPr>
        <w:t xml:space="preserve">, </w:t>
      </w:r>
      <w:r w:rsidR="00EA255B" w:rsidRPr="00EF3DAD">
        <w:rPr>
          <w:rFonts w:ascii="Arial" w:hAnsi="Arial" w:cs="Arial"/>
          <w:sz w:val="20"/>
          <w:szCs w:val="20"/>
        </w:rPr>
        <w:t xml:space="preserve">in order </w:t>
      </w:r>
      <w:r w:rsidR="006D5A82" w:rsidRPr="00EF3DAD">
        <w:rPr>
          <w:rFonts w:ascii="Arial" w:hAnsi="Arial" w:cs="Arial"/>
          <w:sz w:val="20"/>
          <w:szCs w:val="20"/>
        </w:rPr>
        <w:t xml:space="preserve">to ensure that the School’s </w:t>
      </w:r>
      <w:r w:rsidR="00EA255B" w:rsidRPr="00EF3DAD">
        <w:rPr>
          <w:rFonts w:ascii="Arial" w:hAnsi="Arial" w:cs="Arial"/>
          <w:sz w:val="20"/>
          <w:szCs w:val="20"/>
        </w:rPr>
        <w:t>appointed r</w:t>
      </w:r>
      <w:r w:rsidR="006D5A82" w:rsidRPr="00EF3DAD">
        <w:rPr>
          <w:rFonts w:ascii="Arial" w:hAnsi="Arial" w:cs="Arial"/>
          <w:sz w:val="20"/>
          <w:szCs w:val="20"/>
        </w:rPr>
        <w:t>epresentative is available to receive the order(s).</w:t>
      </w:r>
      <w:r w:rsidR="00520CBB" w:rsidRPr="00EF3DAD">
        <w:rPr>
          <w:rFonts w:ascii="Arial" w:hAnsi="Arial" w:cs="Arial"/>
          <w:sz w:val="20"/>
          <w:szCs w:val="20"/>
        </w:rPr>
        <w:t xml:space="preserve"> </w:t>
      </w:r>
      <w:r w:rsidR="006D5A82" w:rsidRPr="00EF3DAD">
        <w:rPr>
          <w:rFonts w:ascii="Arial" w:hAnsi="Arial" w:cs="Arial"/>
          <w:sz w:val="20"/>
          <w:szCs w:val="20"/>
        </w:rPr>
        <w:t>Order(s) that cannot be successfully delivered by the deliver</w:t>
      </w:r>
      <w:r w:rsidRPr="00EF3DAD">
        <w:rPr>
          <w:rFonts w:ascii="Arial" w:hAnsi="Arial" w:cs="Arial"/>
          <w:sz w:val="20"/>
          <w:szCs w:val="20"/>
        </w:rPr>
        <w:t>y date shall be construed as a delay in delivery p</w:t>
      </w:r>
      <w:r w:rsidR="006D5A82" w:rsidRPr="00EF3DAD">
        <w:rPr>
          <w:rFonts w:ascii="Arial" w:hAnsi="Arial" w:cs="Arial"/>
          <w:sz w:val="20"/>
          <w:szCs w:val="20"/>
        </w:rPr>
        <w:t xml:space="preserve">erformance. In such circumstances, the </w:t>
      </w:r>
      <w:r w:rsidRPr="00EF3DAD">
        <w:rPr>
          <w:rFonts w:ascii="Arial" w:hAnsi="Arial" w:cs="Arial"/>
          <w:sz w:val="20"/>
          <w:szCs w:val="20"/>
        </w:rPr>
        <w:t>Sponsor</w:t>
      </w:r>
      <w:r w:rsidR="006D5A82" w:rsidRPr="00EF3DAD">
        <w:rPr>
          <w:rFonts w:ascii="Arial" w:hAnsi="Arial" w:cs="Arial"/>
          <w:sz w:val="20"/>
          <w:szCs w:val="20"/>
        </w:rPr>
        <w:t xml:space="preserve">’s immediate obligations include communicating the delay to the </w:t>
      </w:r>
      <w:proofErr w:type="gramStart"/>
      <w:r w:rsidR="00211276" w:rsidRPr="00EF3DAD">
        <w:rPr>
          <w:rFonts w:ascii="Arial" w:hAnsi="Arial" w:cs="Arial"/>
          <w:sz w:val="20"/>
          <w:szCs w:val="20"/>
        </w:rPr>
        <w:t>School’s</w:t>
      </w:r>
      <w:proofErr w:type="gramEnd"/>
      <w:r w:rsidR="00211276" w:rsidRPr="00EF3DAD">
        <w:rPr>
          <w:rFonts w:ascii="Arial" w:hAnsi="Arial" w:cs="Arial"/>
          <w:sz w:val="20"/>
          <w:szCs w:val="20"/>
        </w:rPr>
        <w:t xml:space="preserve"> </w:t>
      </w:r>
      <w:r w:rsidR="006D5A82" w:rsidRPr="00EF3DAD">
        <w:rPr>
          <w:rFonts w:ascii="Arial" w:hAnsi="Arial" w:cs="Arial"/>
          <w:sz w:val="20"/>
          <w:szCs w:val="20"/>
        </w:rPr>
        <w:t xml:space="preserve">appointed representative </w:t>
      </w:r>
      <w:r w:rsidR="00211276" w:rsidRPr="00EF3DAD">
        <w:rPr>
          <w:rFonts w:ascii="Arial" w:hAnsi="Arial" w:cs="Arial"/>
          <w:sz w:val="20"/>
          <w:szCs w:val="20"/>
        </w:rPr>
        <w:t xml:space="preserve">at least </w:t>
      </w:r>
      <w:r w:rsidR="006D5A82" w:rsidRPr="00EF3DAD">
        <w:rPr>
          <w:rFonts w:ascii="Arial" w:hAnsi="Arial" w:cs="Arial"/>
          <w:sz w:val="20"/>
          <w:szCs w:val="20"/>
        </w:rPr>
        <w:t>one (1) working day before the delivery date/time and exercising the appropriate contingency plans/rectifications, as approved by the School.</w:t>
      </w:r>
    </w:p>
    <w:p w14:paraId="603C9A53" w14:textId="77777777" w:rsidR="006D5A82" w:rsidRPr="00EF3DAD" w:rsidRDefault="006D5A82" w:rsidP="00B4539B">
      <w:pPr>
        <w:pStyle w:val="Default"/>
        <w:jc w:val="both"/>
        <w:rPr>
          <w:rFonts w:ascii="Arial" w:hAnsi="Arial" w:cs="Arial"/>
          <w:sz w:val="20"/>
          <w:szCs w:val="20"/>
        </w:rPr>
      </w:pPr>
    </w:p>
    <w:p w14:paraId="0FF9588B" w14:textId="412D0F98" w:rsidR="006D5A82" w:rsidRPr="00EF3DAD" w:rsidRDefault="0065681D" w:rsidP="00B4539B">
      <w:pPr>
        <w:pStyle w:val="Default"/>
        <w:jc w:val="both"/>
        <w:rPr>
          <w:rFonts w:ascii="Arial" w:hAnsi="Arial" w:cs="Arial"/>
          <w:sz w:val="20"/>
          <w:szCs w:val="20"/>
        </w:rPr>
      </w:pPr>
      <w:r w:rsidRPr="00EF3DAD">
        <w:rPr>
          <w:rFonts w:ascii="Arial" w:hAnsi="Arial" w:cs="Arial"/>
          <w:sz w:val="20"/>
          <w:szCs w:val="20"/>
        </w:rPr>
        <w:t>7</w:t>
      </w:r>
      <w:r w:rsidR="006D5A82" w:rsidRPr="00EF3DAD">
        <w:rPr>
          <w:rFonts w:ascii="Arial" w:hAnsi="Arial" w:cs="Arial"/>
          <w:sz w:val="20"/>
          <w:szCs w:val="20"/>
        </w:rPr>
        <w:tab/>
        <w:t xml:space="preserve">Notwithstanding the </w:t>
      </w:r>
      <w:r w:rsidR="009B4473" w:rsidRPr="00EF3DAD">
        <w:rPr>
          <w:rFonts w:ascii="Arial" w:hAnsi="Arial" w:cs="Arial"/>
          <w:sz w:val="20"/>
          <w:szCs w:val="20"/>
        </w:rPr>
        <w:t>foregoing</w:t>
      </w:r>
      <w:r w:rsidR="006D5A82" w:rsidRPr="00EF3DAD">
        <w:rPr>
          <w:rFonts w:ascii="Arial" w:hAnsi="Arial" w:cs="Arial"/>
          <w:sz w:val="20"/>
          <w:szCs w:val="20"/>
        </w:rPr>
        <w:t xml:space="preserve">, the </w:t>
      </w:r>
      <w:proofErr w:type="gramStart"/>
      <w:r w:rsidR="006D5A82" w:rsidRPr="00EF3DAD">
        <w:rPr>
          <w:rFonts w:ascii="Arial" w:hAnsi="Arial" w:cs="Arial"/>
          <w:sz w:val="20"/>
          <w:szCs w:val="20"/>
        </w:rPr>
        <w:t>School</w:t>
      </w:r>
      <w:proofErr w:type="gramEnd"/>
      <w:r w:rsidR="006D5A82" w:rsidRPr="00EF3DAD">
        <w:rPr>
          <w:rFonts w:ascii="Arial" w:hAnsi="Arial" w:cs="Arial"/>
          <w:sz w:val="20"/>
          <w:szCs w:val="20"/>
        </w:rPr>
        <w:t xml:space="preserve"> reserves the rights to reject delivery</w:t>
      </w:r>
      <w:r w:rsidR="00520CBB" w:rsidRPr="00EF3DAD">
        <w:rPr>
          <w:rFonts w:ascii="Arial" w:hAnsi="Arial" w:cs="Arial"/>
          <w:sz w:val="20"/>
          <w:szCs w:val="20"/>
        </w:rPr>
        <w:t xml:space="preserve"> </w:t>
      </w:r>
      <w:r w:rsidR="006D5A82" w:rsidRPr="00EF3DAD">
        <w:rPr>
          <w:rFonts w:ascii="Arial" w:hAnsi="Arial" w:cs="Arial"/>
          <w:sz w:val="20"/>
          <w:szCs w:val="20"/>
        </w:rPr>
        <w:t>outside the following office hours during the School’s working days:</w:t>
      </w:r>
    </w:p>
    <w:p w14:paraId="6BC67FAB" w14:textId="77777777" w:rsidR="006D5A82" w:rsidRPr="00EF3DAD" w:rsidRDefault="006D5A82" w:rsidP="00B4539B">
      <w:pPr>
        <w:pStyle w:val="Default"/>
        <w:jc w:val="both"/>
        <w:rPr>
          <w:rFonts w:ascii="Arial" w:hAnsi="Arial" w:cs="Arial"/>
          <w:sz w:val="20"/>
          <w:szCs w:val="20"/>
        </w:rPr>
      </w:pPr>
    </w:p>
    <w:p w14:paraId="391CC5A6" w14:textId="6698B076" w:rsidR="006D5A82" w:rsidRPr="00EF3DAD" w:rsidRDefault="006D5A82" w:rsidP="00B4539B">
      <w:pPr>
        <w:pStyle w:val="Default"/>
        <w:ind w:firstLine="720"/>
        <w:jc w:val="both"/>
        <w:rPr>
          <w:rFonts w:ascii="Arial" w:hAnsi="Arial" w:cs="Arial"/>
          <w:sz w:val="20"/>
          <w:szCs w:val="20"/>
        </w:rPr>
      </w:pPr>
      <w:r w:rsidRPr="00EF3DAD">
        <w:rPr>
          <w:rFonts w:ascii="Arial" w:hAnsi="Arial" w:cs="Arial"/>
          <w:sz w:val="20"/>
          <w:szCs w:val="20"/>
        </w:rPr>
        <w:t>Monday to Friday: From 09</w:t>
      </w:r>
      <w:r w:rsidR="009B4473" w:rsidRPr="00EF3DAD">
        <w:rPr>
          <w:rFonts w:ascii="Arial" w:hAnsi="Arial" w:cs="Arial"/>
          <w:sz w:val="20"/>
          <w:szCs w:val="20"/>
        </w:rPr>
        <w:t>:</w:t>
      </w:r>
      <w:r w:rsidRPr="00EF3DAD">
        <w:rPr>
          <w:rFonts w:ascii="Arial" w:hAnsi="Arial" w:cs="Arial"/>
          <w:sz w:val="20"/>
          <w:szCs w:val="20"/>
        </w:rPr>
        <w:t>00</w:t>
      </w:r>
      <w:r w:rsidR="003B30D7" w:rsidRPr="00EF3DAD">
        <w:rPr>
          <w:rFonts w:ascii="Arial" w:hAnsi="Arial" w:cs="Arial"/>
          <w:sz w:val="20"/>
          <w:szCs w:val="20"/>
        </w:rPr>
        <w:t xml:space="preserve"> </w:t>
      </w:r>
      <w:r w:rsidRPr="00EF3DAD">
        <w:rPr>
          <w:rFonts w:ascii="Arial" w:hAnsi="Arial" w:cs="Arial"/>
          <w:sz w:val="20"/>
          <w:szCs w:val="20"/>
        </w:rPr>
        <w:t>h</w:t>
      </w:r>
      <w:r w:rsidR="003B30D7" w:rsidRPr="00EF3DAD">
        <w:rPr>
          <w:rFonts w:ascii="Arial" w:hAnsi="Arial" w:cs="Arial"/>
          <w:sz w:val="20"/>
          <w:szCs w:val="20"/>
        </w:rPr>
        <w:t>our</w:t>
      </w:r>
      <w:r w:rsidRPr="00EF3DAD">
        <w:rPr>
          <w:rFonts w:ascii="Arial" w:hAnsi="Arial" w:cs="Arial"/>
          <w:sz w:val="20"/>
          <w:szCs w:val="20"/>
        </w:rPr>
        <w:t>s – 16</w:t>
      </w:r>
      <w:r w:rsidR="009B4473" w:rsidRPr="00EF3DAD">
        <w:rPr>
          <w:rFonts w:ascii="Arial" w:hAnsi="Arial" w:cs="Arial"/>
          <w:sz w:val="20"/>
          <w:szCs w:val="20"/>
        </w:rPr>
        <w:t>:</w:t>
      </w:r>
      <w:r w:rsidRPr="00EF3DAD">
        <w:rPr>
          <w:rFonts w:ascii="Arial" w:hAnsi="Arial" w:cs="Arial"/>
          <w:sz w:val="20"/>
          <w:szCs w:val="20"/>
        </w:rPr>
        <w:t>30</w:t>
      </w:r>
      <w:r w:rsidR="003B30D7" w:rsidRPr="00EF3DAD">
        <w:rPr>
          <w:rFonts w:ascii="Arial" w:hAnsi="Arial" w:cs="Arial"/>
          <w:sz w:val="20"/>
          <w:szCs w:val="20"/>
        </w:rPr>
        <w:t xml:space="preserve"> </w:t>
      </w:r>
      <w:r w:rsidRPr="00EF3DAD">
        <w:rPr>
          <w:rFonts w:ascii="Arial" w:hAnsi="Arial" w:cs="Arial"/>
          <w:sz w:val="20"/>
          <w:szCs w:val="20"/>
        </w:rPr>
        <w:t>h</w:t>
      </w:r>
      <w:r w:rsidR="003B30D7" w:rsidRPr="00EF3DAD">
        <w:rPr>
          <w:rFonts w:ascii="Arial" w:hAnsi="Arial" w:cs="Arial"/>
          <w:sz w:val="20"/>
          <w:szCs w:val="20"/>
        </w:rPr>
        <w:t>ou</w:t>
      </w:r>
      <w:r w:rsidRPr="00EF3DAD">
        <w:rPr>
          <w:rFonts w:ascii="Arial" w:hAnsi="Arial" w:cs="Arial"/>
          <w:sz w:val="20"/>
          <w:szCs w:val="20"/>
        </w:rPr>
        <w:t>rs</w:t>
      </w:r>
      <w:r w:rsidR="006B1AF0" w:rsidRPr="00EF3DAD">
        <w:rPr>
          <w:rFonts w:ascii="Arial" w:hAnsi="Arial" w:cs="Arial"/>
          <w:sz w:val="20"/>
          <w:szCs w:val="20"/>
        </w:rPr>
        <w:t>.</w:t>
      </w:r>
    </w:p>
    <w:p w14:paraId="1FD734F8" w14:textId="36367848" w:rsidR="006D5A82" w:rsidRPr="00EF3DAD" w:rsidRDefault="006D5A82" w:rsidP="00B4539B">
      <w:pPr>
        <w:spacing w:line="240" w:lineRule="auto"/>
        <w:jc w:val="both"/>
        <w:rPr>
          <w:rFonts w:ascii="Arial" w:hAnsi="Arial" w:cs="Arial"/>
          <w:snapToGrid w:val="0"/>
        </w:rPr>
      </w:pPr>
    </w:p>
    <w:p w14:paraId="62B136D3" w14:textId="77777777" w:rsidR="00B4539B" w:rsidRPr="00EF3DAD" w:rsidRDefault="00B4539B" w:rsidP="00B4539B">
      <w:pPr>
        <w:spacing w:line="240" w:lineRule="auto"/>
        <w:jc w:val="both"/>
        <w:rPr>
          <w:rFonts w:ascii="Arial" w:hAnsi="Arial" w:cs="Arial"/>
          <w:snapToGrid w:val="0"/>
        </w:rPr>
      </w:pPr>
    </w:p>
    <w:p w14:paraId="3167AF63" w14:textId="016D8D06" w:rsidR="0065681D" w:rsidRPr="00EF3DAD" w:rsidRDefault="0065681D" w:rsidP="00B4539B">
      <w:pPr>
        <w:pStyle w:val="Default"/>
        <w:jc w:val="both"/>
        <w:rPr>
          <w:rFonts w:ascii="Arial" w:hAnsi="Arial" w:cs="Arial"/>
          <w:b/>
          <w:sz w:val="20"/>
          <w:szCs w:val="20"/>
        </w:rPr>
      </w:pPr>
      <w:r w:rsidRPr="00EF3DAD">
        <w:rPr>
          <w:rFonts w:ascii="Arial" w:hAnsi="Arial" w:cs="Arial"/>
          <w:b/>
          <w:sz w:val="20"/>
          <w:szCs w:val="20"/>
        </w:rPr>
        <w:t>PROPOSED RECIPROCALS</w:t>
      </w:r>
    </w:p>
    <w:p w14:paraId="71C030A2" w14:textId="77777777" w:rsidR="0065681D" w:rsidRPr="00EF3DAD" w:rsidRDefault="0065681D" w:rsidP="0065681D">
      <w:pPr>
        <w:pStyle w:val="Default"/>
        <w:jc w:val="both"/>
        <w:rPr>
          <w:rFonts w:ascii="Arial" w:hAnsi="Arial" w:cs="Arial"/>
          <w:b/>
          <w:sz w:val="20"/>
          <w:szCs w:val="20"/>
          <w:u w:val="single"/>
        </w:rPr>
      </w:pPr>
    </w:p>
    <w:p w14:paraId="751699DE"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7F19C82A"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1B20F077"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59B5CCC9"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2E7E26C5"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38A20EB0" w14:textId="77777777" w:rsidR="0065681D" w:rsidRPr="00EF3DAD" w:rsidRDefault="0065681D" w:rsidP="0065681D">
      <w:pPr>
        <w:pStyle w:val="ListParagraph"/>
        <w:numPr>
          <w:ilvl w:val="0"/>
          <w:numId w:val="20"/>
        </w:numPr>
        <w:spacing w:line="240" w:lineRule="auto"/>
        <w:contextualSpacing w:val="0"/>
        <w:jc w:val="both"/>
        <w:rPr>
          <w:rFonts w:ascii="Arial" w:eastAsia="Times New Roman" w:hAnsi="Arial" w:cs="Arial"/>
          <w:bCs/>
          <w:vanish/>
          <w:lang w:val="en-US"/>
        </w:rPr>
      </w:pPr>
    </w:p>
    <w:p w14:paraId="78A76BC0" w14:textId="59F89191" w:rsidR="00036A64" w:rsidRPr="00EF3DAD" w:rsidRDefault="0065681D" w:rsidP="0065681D">
      <w:pPr>
        <w:pStyle w:val="Default"/>
        <w:jc w:val="both"/>
        <w:rPr>
          <w:rFonts w:asciiTheme="minorHAnsi" w:hAnsiTheme="minorHAnsi" w:cstheme="minorHAnsi"/>
          <w:spacing w:val="-2"/>
          <w:sz w:val="20"/>
          <w:szCs w:val="20"/>
        </w:rPr>
      </w:pPr>
      <w:r w:rsidRPr="00EF3DAD">
        <w:rPr>
          <w:rFonts w:ascii="Arial" w:hAnsi="Arial" w:cs="Arial"/>
          <w:bCs/>
          <w:sz w:val="20"/>
          <w:szCs w:val="20"/>
        </w:rPr>
        <w:t>8</w:t>
      </w:r>
      <w:r w:rsidRPr="00EF3DAD">
        <w:rPr>
          <w:rFonts w:ascii="Arial" w:hAnsi="Arial" w:cs="Arial"/>
          <w:bCs/>
          <w:sz w:val="20"/>
          <w:szCs w:val="20"/>
        </w:rPr>
        <w:tab/>
      </w:r>
      <w:r w:rsidR="00E72AF9" w:rsidRPr="00EF3DAD">
        <w:rPr>
          <w:rFonts w:ascii="Arial" w:hAnsi="Arial" w:cs="Arial"/>
          <w:bCs/>
          <w:sz w:val="20"/>
          <w:szCs w:val="20"/>
        </w:rPr>
        <w:t>Subject to paragraph 9 below, t</w:t>
      </w:r>
      <w:r w:rsidRPr="00EF3DAD">
        <w:rPr>
          <w:rFonts w:ascii="Arial" w:hAnsi="Arial" w:cs="Arial"/>
          <w:bCs/>
          <w:sz w:val="20"/>
          <w:szCs w:val="20"/>
        </w:rPr>
        <w:t xml:space="preserve">he </w:t>
      </w:r>
      <w:proofErr w:type="gramStart"/>
      <w:r w:rsidRPr="00EF3DAD">
        <w:rPr>
          <w:rFonts w:ascii="Arial" w:hAnsi="Arial" w:cs="Arial"/>
          <w:bCs/>
          <w:sz w:val="20"/>
          <w:szCs w:val="20"/>
        </w:rPr>
        <w:t>School</w:t>
      </w:r>
      <w:proofErr w:type="gramEnd"/>
      <w:r w:rsidRPr="00EF3DAD">
        <w:rPr>
          <w:rFonts w:ascii="Arial" w:hAnsi="Arial" w:cs="Arial"/>
          <w:bCs/>
          <w:sz w:val="20"/>
          <w:szCs w:val="20"/>
        </w:rPr>
        <w:t xml:space="preserve"> </w:t>
      </w:r>
      <w:r w:rsidR="00AD78D6" w:rsidRPr="00EF3DAD">
        <w:rPr>
          <w:rFonts w:ascii="Arial" w:hAnsi="Arial" w:cs="Arial"/>
          <w:bCs/>
          <w:sz w:val="20"/>
          <w:szCs w:val="20"/>
        </w:rPr>
        <w:t xml:space="preserve">intends to </w:t>
      </w:r>
      <w:r w:rsidRPr="00EF3DAD">
        <w:rPr>
          <w:rFonts w:ascii="Arial" w:hAnsi="Arial" w:cs="Arial"/>
          <w:bCs/>
          <w:sz w:val="20"/>
          <w:szCs w:val="20"/>
        </w:rPr>
        <w:t xml:space="preserve">provide the </w:t>
      </w:r>
      <w:r w:rsidR="00AD78D6" w:rsidRPr="00EF3DAD">
        <w:rPr>
          <w:rFonts w:ascii="Arial" w:hAnsi="Arial" w:cs="Arial"/>
          <w:bCs/>
          <w:sz w:val="20"/>
          <w:szCs w:val="20"/>
        </w:rPr>
        <w:t xml:space="preserve">following proposed </w:t>
      </w:r>
      <w:r w:rsidRPr="00EF3DAD">
        <w:rPr>
          <w:rFonts w:ascii="Arial" w:hAnsi="Arial" w:cs="Arial"/>
          <w:bCs/>
          <w:sz w:val="20"/>
          <w:szCs w:val="20"/>
        </w:rPr>
        <w:t xml:space="preserve">reciprocals for the supply and delivery of the </w:t>
      </w:r>
      <w:r w:rsidR="001F6D91" w:rsidRPr="00EF3DAD">
        <w:rPr>
          <w:rFonts w:asciiTheme="minorHAnsi" w:hAnsiTheme="minorHAnsi" w:cstheme="minorHAnsi"/>
          <w:spacing w:val="-2"/>
          <w:sz w:val="20"/>
          <w:szCs w:val="20"/>
        </w:rPr>
        <w:t>isotonic drinks for the dining hall</w:t>
      </w:r>
      <w:r w:rsidR="00036A64" w:rsidRPr="00EF3DAD">
        <w:rPr>
          <w:rFonts w:asciiTheme="minorHAnsi" w:hAnsiTheme="minorHAnsi" w:cstheme="minorHAnsi"/>
          <w:spacing w:val="-2"/>
          <w:sz w:val="20"/>
          <w:szCs w:val="20"/>
        </w:rPr>
        <w:t>:</w:t>
      </w:r>
    </w:p>
    <w:p w14:paraId="464B7E0D" w14:textId="77777777" w:rsidR="00036A64" w:rsidRPr="00EF3DAD" w:rsidRDefault="00036A64" w:rsidP="0065681D">
      <w:pPr>
        <w:pStyle w:val="Default"/>
        <w:jc w:val="both"/>
        <w:rPr>
          <w:rFonts w:ascii="Arial" w:hAnsi="Arial" w:cs="Arial"/>
          <w:sz w:val="20"/>
          <w:szCs w:val="20"/>
        </w:rPr>
      </w:pPr>
    </w:p>
    <w:tbl>
      <w:tblPr>
        <w:tblStyle w:val="TableGrid"/>
        <w:tblW w:w="0" w:type="auto"/>
        <w:tblLook w:val="04A0" w:firstRow="1" w:lastRow="0" w:firstColumn="1" w:lastColumn="0" w:noHBand="0" w:noVBand="1"/>
      </w:tblPr>
      <w:tblGrid>
        <w:gridCol w:w="521"/>
        <w:gridCol w:w="4784"/>
        <w:gridCol w:w="1170"/>
        <w:gridCol w:w="1347"/>
        <w:gridCol w:w="1173"/>
      </w:tblGrid>
      <w:tr w:rsidR="00ED27E7" w:rsidRPr="00EF3DAD" w14:paraId="053ECBE8" w14:textId="77777777" w:rsidTr="00691F3B">
        <w:tc>
          <w:tcPr>
            <w:tcW w:w="521" w:type="dxa"/>
            <w:shd w:val="clear" w:color="auto" w:fill="D9D9D9" w:themeFill="background1" w:themeFillShade="D9"/>
          </w:tcPr>
          <w:p w14:paraId="6FAF1ABC" w14:textId="77777777" w:rsidR="00ED27E7" w:rsidRPr="00EF3DAD" w:rsidRDefault="00ED27E7" w:rsidP="00520CBB">
            <w:pPr>
              <w:pStyle w:val="Default"/>
              <w:jc w:val="both"/>
              <w:rPr>
                <w:rFonts w:ascii="Arial" w:hAnsi="Arial" w:cs="Arial"/>
                <w:b/>
                <w:sz w:val="20"/>
                <w:szCs w:val="20"/>
              </w:rPr>
            </w:pPr>
          </w:p>
        </w:tc>
        <w:tc>
          <w:tcPr>
            <w:tcW w:w="4784" w:type="dxa"/>
            <w:shd w:val="clear" w:color="auto" w:fill="D9D9D9" w:themeFill="background1" w:themeFillShade="D9"/>
          </w:tcPr>
          <w:p w14:paraId="2BA19330" w14:textId="5F49E1EF" w:rsidR="00ED27E7" w:rsidRPr="00EF3DAD" w:rsidRDefault="00ED27E7" w:rsidP="00520CBB">
            <w:pPr>
              <w:pStyle w:val="Default"/>
              <w:jc w:val="both"/>
              <w:rPr>
                <w:rFonts w:ascii="Arial" w:hAnsi="Arial" w:cs="Arial"/>
                <w:b/>
                <w:sz w:val="20"/>
                <w:szCs w:val="20"/>
              </w:rPr>
            </w:pPr>
            <w:r w:rsidRPr="00EF3DAD">
              <w:rPr>
                <w:rFonts w:ascii="Arial" w:hAnsi="Arial" w:cs="Arial"/>
                <w:b/>
                <w:sz w:val="20"/>
                <w:szCs w:val="20"/>
              </w:rPr>
              <w:t>Sponsorship value per sponsorship period</w:t>
            </w:r>
          </w:p>
        </w:tc>
        <w:tc>
          <w:tcPr>
            <w:tcW w:w="1170" w:type="dxa"/>
            <w:shd w:val="clear" w:color="auto" w:fill="D9D9D9" w:themeFill="background1" w:themeFillShade="D9"/>
          </w:tcPr>
          <w:p w14:paraId="709859B3" w14:textId="07A28CA8"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≤$5,000</w:t>
            </w:r>
          </w:p>
        </w:tc>
        <w:tc>
          <w:tcPr>
            <w:tcW w:w="1347" w:type="dxa"/>
            <w:shd w:val="clear" w:color="auto" w:fill="D9D9D9" w:themeFill="background1" w:themeFillShade="D9"/>
          </w:tcPr>
          <w:p w14:paraId="31F45197" w14:textId="77E1A425"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&gt;$5,000 &amp; ≤$</w:t>
            </w:r>
            <w:r w:rsidR="00937EDE" w:rsidRPr="00EF3DAD">
              <w:rPr>
                <w:rFonts w:ascii="Arial" w:hAnsi="Arial" w:cs="Arial"/>
                <w:b/>
                <w:sz w:val="20"/>
                <w:szCs w:val="20"/>
              </w:rPr>
              <w:t>10</w:t>
            </w:r>
            <w:r w:rsidRPr="00EF3DAD">
              <w:rPr>
                <w:rFonts w:ascii="Arial" w:hAnsi="Arial" w:cs="Arial"/>
                <w:b/>
                <w:sz w:val="20"/>
                <w:szCs w:val="20"/>
              </w:rPr>
              <w:t>0,000</w:t>
            </w:r>
          </w:p>
          <w:p w14:paraId="6D32EC38" w14:textId="3D77A4A6" w:rsidR="00ED27E7" w:rsidRPr="00EF3DAD" w:rsidRDefault="00ED27E7" w:rsidP="00691F3B">
            <w:pPr>
              <w:pStyle w:val="Default"/>
              <w:jc w:val="center"/>
              <w:rPr>
                <w:rFonts w:ascii="Arial" w:hAnsi="Arial" w:cs="Arial"/>
                <w:b/>
                <w:sz w:val="20"/>
                <w:szCs w:val="20"/>
              </w:rPr>
            </w:pPr>
          </w:p>
        </w:tc>
        <w:tc>
          <w:tcPr>
            <w:tcW w:w="1173" w:type="dxa"/>
            <w:shd w:val="clear" w:color="auto" w:fill="D9D9D9" w:themeFill="background1" w:themeFillShade="D9"/>
          </w:tcPr>
          <w:p w14:paraId="559D0E6A" w14:textId="3974360A"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&gt;$</w:t>
            </w:r>
            <w:r w:rsidR="00937EDE" w:rsidRPr="00EF3DAD">
              <w:rPr>
                <w:rFonts w:ascii="Arial" w:hAnsi="Arial" w:cs="Arial"/>
                <w:b/>
                <w:sz w:val="20"/>
                <w:szCs w:val="20"/>
              </w:rPr>
              <w:t>10</w:t>
            </w:r>
            <w:r w:rsidRPr="00EF3DAD">
              <w:rPr>
                <w:rFonts w:ascii="Arial" w:hAnsi="Arial" w:cs="Arial"/>
                <w:b/>
                <w:sz w:val="20"/>
                <w:szCs w:val="20"/>
              </w:rPr>
              <w:t>0,000</w:t>
            </w:r>
          </w:p>
        </w:tc>
      </w:tr>
      <w:tr w:rsidR="00ED27E7" w:rsidRPr="00EF3DAD" w14:paraId="0551F2CE" w14:textId="77777777" w:rsidTr="00691F3B">
        <w:tc>
          <w:tcPr>
            <w:tcW w:w="521" w:type="dxa"/>
            <w:shd w:val="clear" w:color="auto" w:fill="D9D9D9" w:themeFill="background1" w:themeFillShade="D9"/>
          </w:tcPr>
          <w:p w14:paraId="55213D20" w14:textId="77777777" w:rsidR="00ED27E7" w:rsidRPr="00EF3DAD" w:rsidRDefault="00ED27E7" w:rsidP="00520CBB">
            <w:pPr>
              <w:pStyle w:val="Default"/>
              <w:jc w:val="both"/>
              <w:rPr>
                <w:rFonts w:ascii="Arial" w:hAnsi="Arial" w:cs="Arial"/>
                <w:b/>
                <w:sz w:val="20"/>
                <w:szCs w:val="20"/>
              </w:rPr>
            </w:pPr>
          </w:p>
        </w:tc>
        <w:tc>
          <w:tcPr>
            <w:tcW w:w="4784" w:type="dxa"/>
            <w:shd w:val="clear" w:color="auto" w:fill="D9D9D9" w:themeFill="background1" w:themeFillShade="D9"/>
          </w:tcPr>
          <w:p w14:paraId="1FB60CC3" w14:textId="77777777" w:rsidR="00ED27E7" w:rsidRPr="00EF3DAD" w:rsidRDefault="00ED27E7" w:rsidP="00520CBB">
            <w:pPr>
              <w:pStyle w:val="Default"/>
              <w:jc w:val="both"/>
              <w:rPr>
                <w:rFonts w:ascii="Arial" w:hAnsi="Arial" w:cs="Arial"/>
                <w:b/>
                <w:sz w:val="20"/>
                <w:szCs w:val="20"/>
              </w:rPr>
            </w:pPr>
            <w:r w:rsidRPr="00EF3DAD">
              <w:rPr>
                <w:rFonts w:ascii="Arial" w:hAnsi="Arial" w:cs="Arial"/>
                <w:b/>
                <w:sz w:val="20"/>
                <w:szCs w:val="20"/>
              </w:rPr>
              <w:t>Sponsor tier</w:t>
            </w:r>
          </w:p>
          <w:p w14:paraId="7732D727" w14:textId="6CF21FAC" w:rsidR="00ED27E7" w:rsidRPr="00EF3DAD" w:rsidRDefault="00ED27E7" w:rsidP="00520CBB">
            <w:pPr>
              <w:pStyle w:val="Default"/>
              <w:jc w:val="both"/>
              <w:rPr>
                <w:rFonts w:ascii="Arial" w:hAnsi="Arial" w:cs="Arial"/>
                <w:b/>
                <w:sz w:val="20"/>
                <w:szCs w:val="20"/>
              </w:rPr>
            </w:pPr>
          </w:p>
        </w:tc>
        <w:tc>
          <w:tcPr>
            <w:tcW w:w="1170" w:type="dxa"/>
            <w:shd w:val="clear" w:color="auto" w:fill="D9D9D9" w:themeFill="background1" w:themeFillShade="D9"/>
          </w:tcPr>
          <w:p w14:paraId="7474EDE6" w14:textId="072858F2"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Nil</w:t>
            </w:r>
          </w:p>
        </w:tc>
        <w:tc>
          <w:tcPr>
            <w:tcW w:w="1347" w:type="dxa"/>
            <w:shd w:val="clear" w:color="auto" w:fill="D9D9D9" w:themeFill="background1" w:themeFillShade="D9"/>
          </w:tcPr>
          <w:p w14:paraId="71B2094E" w14:textId="58D60BC7"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Gold</w:t>
            </w:r>
          </w:p>
        </w:tc>
        <w:tc>
          <w:tcPr>
            <w:tcW w:w="1173" w:type="dxa"/>
            <w:shd w:val="clear" w:color="auto" w:fill="D9D9D9" w:themeFill="background1" w:themeFillShade="D9"/>
          </w:tcPr>
          <w:p w14:paraId="561BD89D" w14:textId="7A014AD5" w:rsidR="00ED27E7" w:rsidRPr="00EF3DAD" w:rsidRDefault="00ED27E7" w:rsidP="00691F3B">
            <w:pPr>
              <w:pStyle w:val="Default"/>
              <w:jc w:val="center"/>
              <w:rPr>
                <w:rFonts w:ascii="Arial" w:hAnsi="Arial" w:cs="Arial"/>
                <w:b/>
                <w:sz w:val="20"/>
                <w:szCs w:val="20"/>
              </w:rPr>
            </w:pPr>
            <w:r w:rsidRPr="00EF3DAD">
              <w:rPr>
                <w:rFonts w:ascii="Arial" w:hAnsi="Arial" w:cs="Arial"/>
                <w:b/>
                <w:sz w:val="20"/>
                <w:szCs w:val="20"/>
              </w:rPr>
              <w:t>Platinum</w:t>
            </w:r>
          </w:p>
        </w:tc>
      </w:tr>
      <w:tr w:rsidR="00ED27E7" w:rsidRPr="00EF3DAD" w14:paraId="48EFBF59" w14:textId="77777777" w:rsidTr="00691F3B">
        <w:tc>
          <w:tcPr>
            <w:tcW w:w="521" w:type="dxa"/>
          </w:tcPr>
          <w:p w14:paraId="33DC6E4D" w14:textId="274930E0" w:rsidR="00ED27E7" w:rsidRPr="00EF3DAD" w:rsidRDefault="00ED27E7" w:rsidP="00520CBB">
            <w:pPr>
              <w:pStyle w:val="Default"/>
              <w:jc w:val="both"/>
              <w:rPr>
                <w:rFonts w:ascii="Arial" w:hAnsi="Arial" w:cs="Arial"/>
                <w:sz w:val="20"/>
                <w:szCs w:val="20"/>
              </w:rPr>
            </w:pPr>
            <w:r w:rsidRPr="00EF3DAD">
              <w:rPr>
                <w:rFonts w:ascii="Arial" w:hAnsi="Arial" w:cs="Arial"/>
                <w:sz w:val="20"/>
                <w:szCs w:val="20"/>
              </w:rPr>
              <w:t>1</w:t>
            </w:r>
          </w:p>
        </w:tc>
        <w:tc>
          <w:tcPr>
            <w:tcW w:w="4784" w:type="dxa"/>
          </w:tcPr>
          <w:p w14:paraId="76243F85" w14:textId="3DE4DB5D" w:rsidR="00ED27E7" w:rsidRPr="00EF3DAD" w:rsidRDefault="00ED27E7" w:rsidP="00E41A25">
            <w:pPr>
              <w:jc w:val="both"/>
              <w:rPr>
                <w:rFonts w:ascii="Arial" w:hAnsi="Arial" w:cs="Arial"/>
                <w:lang w:val="en-US"/>
              </w:rPr>
            </w:pPr>
            <w:r w:rsidRPr="00EF3DAD">
              <w:rPr>
                <w:rFonts w:ascii="Arial" w:hAnsi="Arial" w:cs="Arial"/>
                <w:lang w:val="en-US"/>
              </w:rPr>
              <w:t xml:space="preserve">Non-permanent fixtures within the premises of School for branding purposes, if deemed appropriate by the </w:t>
            </w:r>
            <w:proofErr w:type="gramStart"/>
            <w:r w:rsidRPr="00EF3DAD">
              <w:rPr>
                <w:rFonts w:ascii="Arial" w:hAnsi="Arial" w:cs="Arial"/>
                <w:lang w:val="en-US"/>
              </w:rPr>
              <w:t>School</w:t>
            </w:r>
            <w:proofErr w:type="gramEnd"/>
            <w:r w:rsidRPr="00EF3DAD">
              <w:rPr>
                <w:rFonts w:ascii="Arial" w:hAnsi="Arial" w:cs="Arial"/>
                <w:lang w:val="en-US"/>
              </w:rPr>
              <w:t xml:space="preserve">, </w:t>
            </w:r>
            <w:r w:rsidRPr="00EF3DAD">
              <w:rPr>
                <w:rFonts w:ascii="Arial" w:hAnsi="Arial" w:cs="Arial"/>
                <w:bCs/>
                <w:lang w:val="en-US"/>
              </w:rPr>
              <w:t>at the Sponsor’s sole expense (</w:t>
            </w:r>
            <w:r w:rsidRPr="00EF3DAD">
              <w:rPr>
                <w:rFonts w:ascii="Arial" w:hAnsi="Arial" w:cs="Arial"/>
                <w:lang w:val="en-US"/>
              </w:rPr>
              <w:t>e.g. banners, pillar wraps, wall mural) (also see paragraph 9.2 belo</w:t>
            </w:r>
            <w:r w:rsidR="00EF3DAD" w:rsidRPr="00EF3DAD">
              <w:rPr>
                <w:rFonts w:ascii="Arial" w:hAnsi="Arial" w:cs="Arial"/>
                <w:lang w:val="en-US"/>
              </w:rPr>
              <w:t>w</w:t>
            </w:r>
          </w:p>
          <w:p w14:paraId="2A8052EB" w14:textId="20519DED" w:rsidR="00ED27E7" w:rsidRPr="00EF3DAD" w:rsidRDefault="00ED27E7">
            <w:pPr>
              <w:jc w:val="both"/>
              <w:rPr>
                <w:rFonts w:ascii="Arial" w:hAnsi="Arial" w:cs="Arial"/>
              </w:rPr>
            </w:pPr>
          </w:p>
        </w:tc>
        <w:tc>
          <w:tcPr>
            <w:tcW w:w="1170" w:type="dxa"/>
          </w:tcPr>
          <w:p w14:paraId="17F9DE23" w14:textId="35A90081"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lastRenderedPageBreak/>
              <w:t>No</w:t>
            </w:r>
          </w:p>
        </w:tc>
        <w:tc>
          <w:tcPr>
            <w:tcW w:w="1347" w:type="dxa"/>
          </w:tcPr>
          <w:p w14:paraId="3772EB90" w14:textId="23E47D2D"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t>No</w:t>
            </w:r>
          </w:p>
        </w:tc>
        <w:tc>
          <w:tcPr>
            <w:tcW w:w="1173" w:type="dxa"/>
          </w:tcPr>
          <w:p w14:paraId="4EC3CF2D" w14:textId="245F4583"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t>Ye</w:t>
            </w:r>
            <w:r w:rsidR="00EF3DAD" w:rsidRPr="00EF3DAD">
              <w:rPr>
                <w:rFonts w:ascii="Arial" w:hAnsi="Arial" w:cs="Arial"/>
                <w:sz w:val="20"/>
                <w:szCs w:val="20"/>
              </w:rPr>
              <w:t>s</w:t>
            </w:r>
          </w:p>
        </w:tc>
      </w:tr>
      <w:tr w:rsidR="0081745F" w:rsidRPr="00EF3DAD" w14:paraId="6F517E2C" w14:textId="77777777" w:rsidTr="00691F3B">
        <w:tc>
          <w:tcPr>
            <w:tcW w:w="521" w:type="dxa"/>
          </w:tcPr>
          <w:p w14:paraId="48342C0B" w14:textId="6896D94B" w:rsidR="0081745F" w:rsidRPr="00EF3DAD" w:rsidRDefault="0081745F" w:rsidP="003163C9">
            <w:pPr>
              <w:pStyle w:val="Default"/>
              <w:jc w:val="both"/>
              <w:rPr>
                <w:rFonts w:ascii="Arial" w:hAnsi="Arial" w:cs="Arial"/>
                <w:sz w:val="20"/>
                <w:szCs w:val="20"/>
              </w:rPr>
            </w:pPr>
            <w:r w:rsidRPr="00EF3DAD">
              <w:rPr>
                <w:rFonts w:ascii="Arial" w:hAnsi="Arial" w:cs="Arial"/>
                <w:sz w:val="20"/>
                <w:szCs w:val="20"/>
              </w:rPr>
              <w:t>2a</w:t>
            </w:r>
          </w:p>
        </w:tc>
        <w:tc>
          <w:tcPr>
            <w:tcW w:w="4784" w:type="dxa"/>
          </w:tcPr>
          <w:p w14:paraId="5039DBA2" w14:textId="77777777" w:rsidR="0081745F" w:rsidRPr="00EF3DAD" w:rsidRDefault="0081745F" w:rsidP="005475CC">
            <w:pPr>
              <w:pStyle w:val="Default"/>
              <w:jc w:val="both"/>
              <w:rPr>
                <w:rFonts w:ascii="Arial" w:hAnsi="Arial" w:cs="Arial"/>
                <w:sz w:val="20"/>
                <w:szCs w:val="20"/>
                <w:lang w:eastAsia="en-US"/>
              </w:rPr>
            </w:pPr>
            <w:r w:rsidRPr="00EF3DAD">
              <w:rPr>
                <w:rFonts w:ascii="Arial" w:hAnsi="Arial" w:cs="Arial"/>
                <w:sz w:val="20"/>
                <w:szCs w:val="20"/>
                <w:lang w:eastAsia="en-US"/>
              </w:rPr>
              <w:t>[not applicable to this ITS]</w:t>
            </w:r>
          </w:p>
          <w:p w14:paraId="56ABAE1E" w14:textId="77777777" w:rsidR="0081745F" w:rsidRPr="00EF3DAD" w:rsidRDefault="0081745F" w:rsidP="005475CC">
            <w:pPr>
              <w:pStyle w:val="Default"/>
              <w:jc w:val="both"/>
              <w:rPr>
                <w:rFonts w:ascii="Arial" w:hAnsi="Arial" w:cs="Arial"/>
                <w:sz w:val="20"/>
                <w:szCs w:val="20"/>
                <w:lang w:eastAsia="en-US"/>
              </w:rPr>
            </w:pPr>
            <w:r w:rsidRPr="00EF3DAD">
              <w:rPr>
                <w:rFonts w:ascii="Arial" w:hAnsi="Arial" w:cs="Arial"/>
                <w:sz w:val="20"/>
                <w:szCs w:val="20"/>
                <w:lang w:eastAsia="en-US"/>
              </w:rPr>
              <w:t>The student-athletes in the awarded academies</w:t>
            </w:r>
            <w:r w:rsidRPr="00EF3DAD">
              <w:rPr>
                <w:rFonts w:ascii="Arial" w:hAnsi="Arial" w:cs="Arial"/>
                <w:b/>
                <w:i/>
                <w:sz w:val="20"/>
                <w:szCs w:val="20"/>
                <w:lang w:eastAsia="en-US"/>
              </w:rPr>
              <w:t xml:space="preserve"> </w:t>
            </w:r>
            <w:r w:rsidRPr="00EF3DAD">
              <w:rPr>
                <w:rFonts w:ascii="Arial" w:hAnsi="Arial" w:cs="Arial"/>
                <w:sz w:val="20"/>
                <w:szCs w:val="20"/>
                <w:lang w:eastAsia="en-US"/>
              </w:rPr>
              <w:t xml:space="preserve">will use only the Sponsor’s sponsored product type during training and competitions, </w:t>
            </w:r>
            <w:proofErr w:type="gramStart"/>
            <w:r w:rsidRPr="00EF3DAD">
              <w:rPr>
                <w:rFonts w:ascii="Arial" w:hAnsi="Arial" w:cs="Arial"/>
                <w:sz w:val="20"/>
                <w:szCs w:val="20"/>
                <w:lang w:eastAsia="en-US"/>
              </w:rPr>
              <w:t>provided that</w:t>
            </w:r>
            <w:proofErr w:type="gramEnd"/>
            <w:r w:rsidRPr="00EF3DAD">
              <w:rPr>
                <w:rFonts w:ascii="Arial" w:hAnsi="Arial" w:cs="Arial"/>
                <w:sz w:val="20"/>
                <w:szCs w:val="20"/>
                <w:lang w:eastAsia="en-US"/>
              </w:rPr>
              <w:t xml:space="preserve"> there is no conflict with the National Sports Association’s or the competition </w:t>
            </w:r>
            <w:proofErr w:type="spellStart"/>
            <w:r w:rsidRPr="00EF3DAD">
              <w:rPr>
                <w:rFonts w:ascii="Arial" w:hAnsi="Arial" w:cs="Arial"/>
                <w:sz w:val="20"/>
                <w:szCs w:val="20"/>
                <w:lang w:eastAsia="en-US"/>
              </w:rPr>
              <w:t>organisers’</w:t>
            </w:r>
            <w:proofErr w:type="spellEnd"/>
            <w:r w:rsidRPr="00EF3DAD">
              <w:rPr>
                <w:rFonts w:ascii="Arial" w:hAnsi="Arial" w:cs="Arial"/>
                <w:sz w:val="20"/>
                <w:szCs w:val="20"/>
                <w:lang w:eastAsia="en-US"/>
              </w:rPr>
              <w:t xml:space="preserve"> prescribed attire (also see paragraph 9.3 below)</w:t>
            </w:r>
          </w:p>
          <w:p w14:paraId="6C21313D" w14:textId="77777777" w:rsidR="0081745F" w:rsidRPr="00EF3DAD" w:rsidRDefault="0081745F" w:rsidP="00D00668">
            <w:pPr>
              <w:pStyle w:val="Default"/>
              <w:jc w:val="both"/>
              <w:rPr>
                <w:rFonts w:ascii="Arial" w:hAnsi="Arial" w:cs="Arial"/>
                <w:sz w:val="20"/>
                <w:szCs w:val="20"/>
                <w:lang w:eastAsia="en-US"/>
              </w:rPr>
            </w:pPr>
          </w:p>
          <w:p w14:paraId="148A788B" w14:textId="77777777" w:rsidR="0081745F" w:rsidRPr="00EF3DAD" w:rsidRDefault="0081745F" w:rsidP="00D00668">
            <w:pPr>
              <w:pStyle w:val="Default"/>
              <w:jc w:val="both"/>
              <w:rPr>
                <w:rFonts w:ascii="Arial" w:hAnsi="Arial" w:cs="Arial"/>
                <w:sz w:val="20"/>
                <w:szCs w:val="20"/>
                <w:lang w:eastAsia="en-US"/>
              </w:rPr>
            </w:pPr>
          </w:p>
        </w:tc>
        <w:tc>
          <w:tcPr>
            <w:tcW w:w="1170" w:type="dxa"/>
            <w:vMerge w:val="restart"/>
          </w:tcPr>
          <w:p w14:paraId="1F3F181B" w14:textId="57E33DA4" w:rsidR="0081745F" w:rsidRPr="00EF3DAD" w:rsidRDefault="0081745F" w:rsidP="00691F3B">
            <w:pPr>
              <w:pStyle w:val="Default"/>
              <w:jc w:val="center"/>
              <w:rPr>
                <w:rFonts w:ascii="Arial" w:hAnsi="Arial" w:cs="Arial"/>
                <w:sz w:val="20"/>
                <w:szCs w:val="20"/>
              </w:rPr>
            </w:pPr>
            <w:r w:rsidRPr="00EF3DAD">
              <w:rPr>
                <w:rFonts w:ascii="Arial" w:hAnsi="Arial" w:cs="Arial"/>
                <w:sz w:val="20"/>
                <w:szCs w:val="20"/>
              </w:rPr>
              <w:t>No</w:t>
            </w:r>
          </w:p>
        </w:tc>
        <w:tc>
          <w:tcPr>
            <w:tcW w:w="1347" w:type="dxa"/>
            <w:vMerge w:val="restart"/>
          </w:tcPr>
          <w:p w14:paraId="528C92B5" w14:textId="228F2646" w:rsidR="0081745F" w:rsidRPr="00EF3DAD" w:rsidRDefault="0081745F" w:rsidP="00691F3B">
            <w:pPr>
              <w:pStyle w:val="Default"/>
              <w:jc w:val="center"/>
              <w:rPr>
                <w:rFonts w:ascii="Arial" w:hAnsi="Arial" w:cs="Arial"/>
                <w:sz w:val="20"/>
                <w:szCs w:val="20"/>
              </w:rPr>
            </w:pPr>
            <w:r w:rsidRPr="00EF3DAD">
              <w:rPr>
                <w:rFonts w:ascii="Arial" w:hAnsi="Arial" w:cs="Arial"/>
                <w:sz w:val="20"/>
                <w:szCs w:val="20"/>
              </w:rPr>
              <w:t>Yes</w:t>
            </w:r>
          </w:p>
        </w:tc>
        <w:tc>
          <w:tcPr>
            <w:tcW w:w="1173" w:type="dxa"/>
            <w:vMerge w:val="restart"/>
          </w:tcPr>
          <w:p w14:paraId="75E50DDB" w14:textId="6666012B" w:rsidR="0081745F" w:rsidRPr="00EF3DAD" w:rsidRDefault="0081745F" w:rsidP="00691F3B">
            <w:pPr>
              <w:pStyle w:val="Default"/>
              <w:jc w:val="center"/>
              <w:rPr>
                <w:rFonts w:ascii="Arial" w:hAnsi="Arial" w:cs="Arial"/>
                <w:sz w:val="20"/>
                <w:szCs w:val="20"/>
              </w:rPr>
            </w:pPr>
            <w:r w:rsidRPr="00EF3DAD">
              <w:rPr>
                <w:rFonts w:ascii="Arial" w:hAnsi="Arial" w:cs="Arial"/>
                <w:sz w:val="20"/>
                <w:szCs w:val="20"/>
              </w:rPr>
              <w:t>Yes</w:t>
            </w:r>
          </w:p>
        </w:tc>
      </w:tr>
      <w:tr w:rsidR="0081745F" w:rsidRPr="00EF3DAD" w14:paraId="0AA439B5" w14:textId="77777777" w:rsidTr="005475CC">
        <w:tc>
          <w:tcPr>
            <w:tcW w:w="521" w:type="dxa"/>
          </w:tcPr>
          <w:p w14:paraId="77384EC1" w14:textId="13438DB1" w:rsidR="0081745F" w:rsidRPr="00EF3DAD" w:rsidRDefault="0081745F" w:rsidP="003163C9">
            <w:pPr>
              <w:pStyle w:val="Default"/>
              <w:jc w:val="both"/>
              <w:rPr>
                <w:rFonts w:ascii="Arial" w:hAnsi="Arial" w:cs="Arial"/>
                <w:sz w:val="20"/>
                <w:szCs w:val="20"/>
              </w:rPr>
            </w:pPr>
            <w:r w:rsidRPr="00EF3DAD">
              <w:rPr>
                <w:rFonts w:ascii="Arial" w:hAnsi="Arial" w:cs="Arial"/>
                <w:sz w:val="20"/>
                <w:szCs w:val="20"/>
              </w:rPr>
              <w:t>2b</w:t>
            </w:r>
          </w:p>
          <w:p w14:paraId="46324C5B" w14:textId="390D735D" w:rsidR="0081745F" w:rsidRPr="00EF3DAD" w:rsidRDefault="0081745F" w:rsidP="00520CBB">
            <w:pPr>
              <w:pStyle w:val="Default"/>
              <w:jc w:val="both"/>
              <w:rPr>
                <w:rFonts w:ascii="Arial" w:hAnsi="Arial" w:cs="Arial"/>
                <w:sz w:val="20"/>
                <w:szCs w:val="20"/>
              </w:rPr>
            </w:pPr>
            <w:r w:rsidRPr="00EF3DAD">
              <w:rPr>
                <w:rFonts w:ascii="Arial" w:hAnsi="Arial" w:cs="Arial"/>
                <w:sz w:val="20"/>
                <w:szCs w:val="20"/>
              </w:rPr>
              <w:t xml:space="preserve"> </w:t>
            </w:r>
          </w:p>
          <w:p w14:paraId="308C968B" w14:textId="045B12EA" w:rsidR="0081745F" w:rsidRPr="00EF3DAD" w:rsidRDefault="0081745F" w:rsidP="00520CBB">
            <w:pPr>
              <w:pStyle w:val="Default"/>
              <w:jc w:val="both"/>
              <w:rPr>
                <w:rFonts w:ascii="Arial" w:hAnsi="Arial" w:cs="Arial"/>
                <w:sz w:val="20"/>
                <w:szCs w:val="20"/>
              </w:rPr>
            </w:pPr>
          </w:p>
        </w:tc>
        <w:tc>
          <w:tcPr>
            <w:tcW w:w="4784" w:type="dxa"/>
          </w:tcPr>
          <w:p w14:paraId="4EAB0911" w14:textId="77777777" w:rsidR="0081745F" w:rsidRPr="00EF3DAD" w:rsidRDefault="0081745F" w:rsidP="00D00668">
            <w:pPr>
              <w:jc w:val="both"/>
              <w:rPr>
                <w:rFonts w:ascii="Arial" w:hAnsi="Arial" w:cs="Arial"/>
              </w:rPr>
            </w:pPr>
            <w:r w:rsidRPr="00EF3DAD">
              <w:rPr>
                <w:rFonts w:ascii="Arial" w:hAnsi="Arial" w:cs="Arial"/>
                <w:lang w:val="en-US"/>
              </w:rPr>
              <w:t xml:space="preserve">The </w:t>
            </w:r>
            <w:proofErr w:type="gramStart"/>
            <w:r w:rsidRPr="00EF3DAD">
              <w:rPr>
                <w:rFonts w:ascii="Arial" w:hAnsi="Arial" w:cs="Arial"/>
                <w:lang w:val="en-US"/>
              </w:rPr>
              <w:t>School’s</w:t>
            </w:r>
            <w:proofErr w:type="gramEnd"/>
            <w:r w:rsidRPr="00EF3DAD">
              <w:rPr>
                <w:rFonts w:ascii="Arial" w:hAnsi="Arial" w:cs="Arial"/>
                <w:lang w:val="en-US"/>
              </w:rPr>
              <w:t xml:space="preserve"> dining hall (“The Arena”) to only serve the Sponsor’s sponsored beverage type (also see paragraph 9.4 below)</w:t>
            </w:r>
          </w:p>
          <w:p w14:paraId="1287B5F5" w14:textId="77777777" w:rsidR="0081745F" w:rsidRPr="00EF3DAD" w:rsidRDefault="0081745F" w:rsidP="00D00668">
            <w:pPr>
              <w:jc w:val="both"/>
              <w:rPr>
                <w:rFonts w:ascii="Arial" w:hAnsi="Arial" w:cs="Arial"/>
              </w:rPr>
            </w:pPr>
          </w:p>
          <w:p w14:paraId="7B5C373D" w14:textId="77777777" w:rsidR="0081745F" w:rsidRPr="00EF3DAD" w:rsidRDefault="0081745F" w:rsidP="00D00668">
            <w:pPr>
              <w:pStyle w:val="Default"/>
              <w:jc w:val="both"/>
              <w:rPr>
                <w:rFonts w:ascii="Arial" w:hAnsi="Arial" w:cs="Arial"/>
                <w:sz w:val="20"/>
                <w:szCs w:val="20"/>
                <w:lang w:eastAsia="en-US"/>
              </w:rPr>
            </w:pPr>
            <w:r w:rsidRPr="00EF3DAD">
              <w:rPr>
                <w:rFonts w:ascii="Arial" w:hAnsi="Arial" w:cs="Arial"/>
                <w:sz w:val="20"/>
                <w:szCs w:val="20"/>
                <w:lang w:eastAsia="en-US"/>
              </w:rPr>
              <w:t>(This applies only to The Arena and does not apply to vending machines placed outside The Arena or other school activities held outside The Arena)</w:t>
            </w:r>
          </w:p>
          <w:p w14:paraId="1C782AD7" w14:textId="2BB42EA5" w:rsidR="0081745F" w:rsidRPr="00EF3DAD" w:rsidRDefault="0081745F" w:rsidP="0081745F">
            <w:pPr>
              <w:pStyle w:val="Default"/>
              <w:jc w:val="both"/>
              <w:rPr>
                <w:rFonts w:ascii="Arial" w:hAnsi="Arial" w:cs="Arial"/>
                <w:sz w:val="20"/>
                <w:szCs w:val="20"/>
              </w:rPr>
            </w:pPr>
          </w:p>
        </w:tc>
        <w:tc>
          <w:tcPr>
            <w:tcW w:w="1170" w:type="dxa"/>
            <w:vMerge/>
          </w:tcPr>
          <w:p w14:paraId="49103380" w14:textId="2C3ED9B1" w:rsidR="0081745F" w:rsidRPr="00EF3DAD" w:rsidRDefault="0081745F" w:rsidP="00691F3B">
            <w:pPr>
              <w:pStyle w:val="Default"/>
              <w:jc w:val="center"/>
              <w:rPr>
                <w:rFonts w:ascii="Arial" w:hAnsi="Arial" w:cs="Arial"/>
                <w:sz w:val="20"/>
                <w:szCs w:val="20"/>
              </w:rPr>
            </w:pPr>
          </w:p>
        </w:tc>
        <w:tc>
          <w:tcPr>
            <w:tcW w:w="1347" w:type="dxa"/>
            <w:vMerge/>
          </w:tcPr>
          <w:p w14:paraId="79764787" w14:textId="652DE1DD" w:rsidR="0081745F" w:rsidRPr="00EF3DAD" w:rsidRDefault="0081745F" w:rsidP="00691F3B">
            <w:pPr>
              <w:pStyle w:val="Default"/>
              <w:jc w:val="center"/>
              <w:rPr>
                <w:rFonts w:ascii="Arial" w:hAnsi="Arial" w:cs="Arial"/>
                <w:sz w:val="20"/>
                <w:szCs w:val="20"/>
              </w:rPr>
            </w:pPr>
          </w:p>
        </w:tc>
        <w:tc>
          <w:tcPr>
            <w:tcW w:w="1173" w:type="dxa"/>
            <w:vMerge/>
          </w:tcPr>
          <w:p w14:paraId="49A2EE7E" w14:textId="3F1A1910" w:rsidR="0081745F" w:rsidRPr="00EF3DAD" w:rsidRDefault="0081745F" w:rsidP="00691F3B">
            <w:pPr>
              <w:pStyle w:val="Default"/>
              <w:jc w:val="center"/>
              <w:rPr>
                <w:rFonts w:ascii="Arial" w:hAnsi="Arial" w:cs="Arial"/>
                <w:sz w:val="20"/>
                <w:szCs w:val="20"/>
              </w:rPr>
            </w:pPr>
          </w:p>
        </w:tc>
      </w:tr>
      <w:tr w:rsidR="0081745F" w:rsidRPr="00EF3DAD" w14:paraId="1E9DC09B" w14:textId="77777777" w:rsidTr="00691F3B">
        <w:tc>
          <w:tcPr>
            <w:tcW w:w="521" w:type="dxa"/>
          </w:tcPr>
          <w:p w14:paraId="39D82FB2" w14:textId="78E12A48" w:rsidR="0081745F" w:rsidRPr="00EF3DAD" w:rsidRDefault="0081745F" w:rsidP="0064210B">
            <w:pPr>
              <w:pStyle w:val="Default"/>
              <w:jc w:val="both"/>
              <w:rPr>
                <w:rFonts w:ascii="Arial" w:hAnsi="Arial" w:cs="Arial"/>
                <w:sz w:val="20"/>
                <w:szCs w:val="20"/>
              </w:rPr>
            </w:pPr>
            <w:r w:rsidRPr="00EF3DAD">
              <w:rPr>
                <w:rFonts w:ascii="Arial" w:hAnsi="Arial" w:cs="Arial"/>
                <w:sz w:val="20"/>
                <w:szCs w:val="20"/>
              </w:rPr>
              <w:t>2c</w:t>
            </w:r>
          </w:p>
        </w:tc>
        <w:tc>
          <w:tcPr>
            <w:tcW w:w="4784" w:type="dxa"/>
          </w:tcPr>
          <w:p w14:paraId="1883AD4D" w14:textId="77777777" w:rsidR="0081745F" w:rsidRPr="00EF3DAD" w:rsidRDefault="0081745F" w:rsidP="0081745F">
            <w:pPr>
              <w:pStyle w:val="Default"/>
              <w:jc w:val="both"/>
              <w:rPr>
                <w:rFonts w:ascii="Arial" w:hAnsi="Arial" w:cs="Arial"/>
                <w:bCs/>
                <w:sz w:val="20"/>
                <w:szCs w:val="20"/>
              </w:rPr>
            </w:pPr>
            <w:r w:rsidRPr="00EF3DAD">
              <w:rPr>
                <w:rFonts w:ascii="Arial" w:hAnsi="Arial" w:cs="Arial"/>
                <w:sz w:val="20"/>
                <w:szCs w:val="20"/>
              </w:rPr>
              <w:t xml:space="preserve">A-boards (being </w:t>
            </w:r>
            <w:r w:rsidRPr="00EF3DAD">
              <w:rPr>
                <w:rFonts w:ascii="Arial" w:hAnsi="Arial" w:cs="Arial"/>
                <w:bCs/>
                <w:sz w:val="20"/>
                <w:szCs w:val="20"/>
                <w:lang w:val="en-GB"/>
              </w:rPr>
              <w:t xml:space="preserve">outdoor </w:t>
            </w:r>
            <w:proofErr w:type="gramStart"/>
            <w:r w:rsidRPr="00EF3DAD">
              <w:rPr>
                <w:rFonts w:ascii="Arial" w:hAnsi="Arial" w:cs="Arial"/>
                <w:bCs/>
                <w:sz w:val="20"/>
                <w:szCs w:val="20"/>
                <w:lang w:val="en-GB"/>
              </w:rPr>
              <w:t>sign-boards</w:t>
            </w:r>
            <w:proofErr w:type="gramEnd"/>
            <w:r w:rsidRPr="00EF3DAD">
              <w:rPr>
                <w:rFonts w:ascii="Arial" w:hAnsi="Arial" w:cs="Arial"/>
                <w:sz w:val="20"/>
                <w:szCs w:val="20"/>
              </w:rPr>
              <w:t xml:space="preserve">) for display at major school events, </w:t>
            </w:r>
            <w:r w:rsidRPr="00EF3DAD">
              <w:rPr>
                <w:rFonts w:ascii="Arial" w:hAnsi="Arial" w:cs="Arial"/>
                <w:bCs/>
                <w:sz w:val="20"/>
                <w:szCs w:val="20"/>
              </w:rPr>
              <w:t>at the School’s expense</w:t>
            </w:r>
          </w:p>
          <w:p w14:paraId="35AA93BC" w14:textId="77777777" w:rsidR="0081745F" w:rsidRPr="00EF3DAD" w:rsidRDefault="0081745F" w:rsidP="005475CC">
            <w:pPr>
              <w:ind w:left="-5"/>
              <w:jc w:val="both"/>
              <w:rPr>
                <w:rFonts w:ascii="Arial" w:hAnsi="Arial" w:cs="Arial"/>
                <w:lang w:val="en-US"/>
              </w:rPr>
            </w:pPr>
          </w:p>
        </w:tc>
        <w:tc>
          <w:tcPr>
            <w:tcW w:w="1170" w:type="dxa"/>
            <w:vMerge/>
          </w:tcPr>
          <w:p w14:paraId="6BF2657E" w14:textId="77777777" w:rsidR="0081745F" w:rsidRPr="00EF3DAD" w:rsidRDefault="0081745F" w:rsidP="00691F3B">
            <w:pPr>
              <w:pStyle w:val="Default"/>
              <w:jc w:val="center"/>
              <w:rPr>
                <w:rFonts w:ascii="Arial" w:hAnsi="Arial" w:cs="Arial"/>
                <w:sz w:val="20"/>
                <w:szCs w:val="20"/>
              </w:rPr>
            </w:pPr>
          </w:p>
        </w:tc>
        <w:tc>
          <w:tcPr>
            <w:tcW w:w="1347" w:type="dxa"/>
            <w:vMerge/>
          </w:tcPr>
          <w:p w14:paraId="4D2C7694" w14:textId="77777777" w:rsidR="0081745F" w:rsidRPr="00EF3DAD" w:rsidRDefault="0081745F" w:rsidP="00691F3B">
            <w:pPr>
              <w:pStyle w:val="Default"/>
              <w:jc w:val="center"/>
              <w:rPr>
                <w:rFonts w:ascii="Arial" w:hAnsi="Arial" w:cs="Arial"/>
                <w:sz w:val="20"/>
                <w:szCs w:val="20"/>
              </w:rPr>
            </w:pPr>
          </w:p>
        </w:tc>
        <w:tc>
          <w:tcPr>
            <w:tcW w:w="1173" w:type="dxa"/>
            <w:vMerge/>
          </w:tcPr>
          <w:p w14:paraId="3DCDE382" w14:textId="77777777" w:rsidR="0081745F" w:rsidRPr="00EF3DAD" w:rsidRDefault="0081745F" w:rsidP="00691F3B">
            <w:pPr>
              <w:pStyle w:val="Default"/>
              <w:jc w:val="center"/>
              <w:rPr>
                <w:rFonts w:ascii="Arial" w:hAnsi="Arial" w:cs="Arial"/>
                <w:sz w:val="20"/>
                <w:szCs w:val="20"/>
              </w:rPr>
            </w:pPr>
          </w:p>
        </w:tc>
      </w:tr>
      <w:tr w:rsidR="0081745F" w:rsidRPr="00EF3DAD" w14:paraId="1AA32396" w14:textId="77777777" w:rsidTr="00691F3B">
        <w:tc>
          <w:tcPr>
            <w:tcW w:w="521" w:type="dxa"/>
          </w:tcPr>
          <w:p w14:paraId="22A2ECA4" w14:textId="7550598C" w:rsidR="0081745F" w:rsidRPr="00EF3DAD" w:rsidRDefault="0081745F" w:rsidP="0064210B">
            <w:pPr>
              <w:pStyle w:val="Default"/>
              <w:jc w:val="both"/>
              <w:rPr>
                <w:rFonts w:ascii="Arial" w:hAnsi="Arial" w:cs="Arial"/>
                <w:sz w:val="20"/>
                <w:szCs w:val="20"/>
              </w:rPr>
            </w:pPr>
            <w:r w:rsidRPr="00EF3DAD">
              <w:rPr>
                <w:rFonts w:ascii="Arial" w:hAnsi="Arial" w:cs="Arial"/>
                <w:sz w:val="20"/>
                <w:szCs w:val="20"/>
              </w:rPr>
              <w:t>2d</w:t>
            </w:r>
          </w:p>
        </w:tc>
        <w:tc>
          <w:tcPr>
            <w:tcW w:w="4784" w:type="dxa"/>
          </w:tcPr>
          <w:p w14:paraId="3108A039" w14:textId="3935FBC5" w:rsidR="0081745F" w:rsidRPr="00EF3DAD" w:rsidRDefault="0081745F" w:rsidP="005475CC">
            <w:pPr>
              <w:ind w:left="-5"/>
              <w:jc w:val="both"/>
              <w:rPr>
                <w:rFonts w:ascii="Arial" w:hAnsi="Arial" w:cs="Arial"/>
              </w:rPr>
            </w:pPr>
            <w:r w:rsidRPr="00EF3DAD">
              <w:rPr>
                <w:rFonts w:ascii="Arial" w:hAnsi="Arial" w:cs="Arial"/>
              </w:rPr>
              <w:t xml:space="preserve">Semi-permanent panels or stickers of the Sponsor’s logos for display, at the </w:t>
            </w:r>
            <w:proofErr w:type="gramStart"/>
            <w:r w:rsidRPr="00EF3DAD">
              <w:rPr>
                <w:rFonts w:ascii="Arial" w:hAnsi="Arial" w:cs="Arial"/>
              </w:rPr>
              <w:t>School’s</w:t>
            </w:r>
            <w:proofErr w:type="gramEnd"/>
            <w:r w:rsidRPr="00EF3DAD">
              <w:rPr>
                <w:rFonts w:ascii="Arial" w:hAnsi="Arial" w:cs="Arial"/>
              </w:rPr>
              <w:t xml:space="preserve"> expense, in the School’s premises such as The Arena and Heritage Centre.</w:t>
            </w:r>
          </w:p>
          <w:p w14:paraId="5F5D22D2" w14:textId="77777777" w:rsidR="0081745F" w:rsidRPr="00EF3DAD" w:rsidRDefault="0081745F" w:rsidP="005475CC">
            <w:pPr>
              <w:jc w:val="both"/>
              <w:rPr>
                <w:rFonts w:ascii="Arial" w:hAnsi="Arial" w:cs="Arial"/>
                <w:lang w:val="en-US"/>
              </w:rPr>
            </w:pPr>
          </w:p>
        </w:tc>
        <w:tc>
          <w:tcPr>
            <w:tcW w:w="1170" w:type="dxa"/>
            <w:vMerge/>
          </w:tcPr>
          <w:p w14:paraId="130DCAED" w14:textId="77777777" w:rsidR="0081745F" w:rsidRPr="00EF3DAD" w:rsidRDefault="0081745F" w:rsidP="00691F3B">
            <w:pPr>
              <w:pStyle w:val="Default"/>
              <w:jc w:val="center"/>
              <w:rPr>
                <w:rFonts w:ascii="Arial" w:hAnsi="Arial" w:cs="Arial"/>
                <w:sz w:val="20"/>
                <w:szCs w:val="20"/>
              </w:rPr>
            </w:pPr>
          </w:p>
        </w:tc>
        <w:tc>
          <w:tcPr>
            <w:tcW w:w="1347" w:type="dxa"/>
            <w:vMerge/>
          </w:tcPr>
          <w:p w14:paraId="132EAA83" w14:textId="77777777" w:rsidR="0081745F" w:rsidRPr="00EF3DAD" w:rsidRDefault="0081745F" w:rsidP="00691F3B">
            <w:pPr>
              <w:pStyle w:val="Default"/>
              <w:jc w:val="center"/>
              <w:rPr>
                <w:rFonts w:ascii="Arial" w:hAnsi="Arial" w:cs="Arial"/>
                <w:sz w:val="20"/>
                <w:szCs w:val="20"/>
              </w:rPr>
            </w:pPr>
          </w:p>
        </w:tc>
        <w:tc>
          <w:tcPr>
            <w:tcW w:w="1173" w:type="dxa"/>
            <w:vMerge/>
          </w:tcPr>
          <w:p w14:paraId="005010DA" w14:textId="77777777" w:rsidR="0081745F" w:rsidRPr="00EF3DAD" w:rsidRDefault="0081745F" w:rsidP="00691F3B">
            <w:pPr>
              <w:pStyle w:val="Default"/>
              <w:jc w:val="center"/>
              <w:rPr>
                <w:rFonts w:ascii="Arial" w:hAnsi="Arial" w:cs="Arial"/>
                <w:sz w:val="20"/>
                <w:szCs w:val="20"/>
              </w:rPr>
            </w:pPr>
          </w:p>
        </w:tc>
      </w:tr>
      <w:tr w:rsidR="0081745F" w:rsidRPr="00EF3DAD" w14:paraId="19505735" w14:textId="77777777" w:rsidTr="00691F3B">
        <w:tc>
          <w:tcPr>
            <w:tcW w:w="521" w:type="dxa"/>
          </w:tcPr>
          <w:p w14:paraId="5B9F7E6D" w14:textId="56A2457D" w:rsidR="0081745F" w:rsidRPr="00EF3DAD" w:rsidRDefault="0081745F" w:rsidP="0064210B">
            <w:pPr>
              <w:pStyle w:val="Default"/>
              <w:jc w:val="both"/>
              <w:rPr>
                <w:rFonts w:ascii="Arial" w:hAnsi="Arial" w:cs="Arial"/>
                <w:sz w:val="20"/>
                <w:szCs w:val="20"/>
              </w:rPr>
            </w:pPr>
            <w:r w:rsidRPr="00EF3DAD">
              <w:rPr>
                <w:rFonts w:ascii="Arial" w:hAnsi="Arial" w:cs="Arial"/>
                <w:sz w:val="20"/>
                <w:szCs w:val="20"/>
              </w:rPr>
              <w:t>2e</w:t>
            </w:r>
          </w:p>
        </w:tc>
        <w:tc>
          <w:tcPr>
            <w:tcW w:w="4784" w:type="dxa"/>
          </w:tcPr>
          <w:p w14:paraId="33689C9F" w14:textId="06E83E34" w:rsidR="0081745F" w:rsidRPr="00EF3DAD" w:rsidRDefault="0081745F" w:rsidP="005475CC">
            <w:pPr>
              <w:jc w:val="both"/>
              <w:rPr>
                <w:rFonts w:ascii="Arial" w:hAnsi="Arial" w:cs="Arial"/>
              </w:rPr>
            </w:pPr>
            <w:r w:rsidRPr="00EF3DAD">
              <w:rPr>
                <w:rFonts w:ascii="Arial" w:hAnsi="Arial" w:cs="Arial"/>
                <w:lang w:val="en-US"/>
              </w:rPr>
              <w:t xml:space="preserve">Acknowledgment as a sponsor </w:t>
            </w:r>
            <w:r w:rsidRPr="00EF3DAD">
              <w:rPr>
                <w:rFonts w:ascii="Arial" w:hAnsi="Arial" w:cs="Arial"/>
              </w:rPr>
              <w:t xml:space="preserve">on the </w:t>
            </w:r>
            <w:proofErr w:type="gramStart"/>
            <w:r w:rsidRPr="00EF3DAD">
              <w:rPr>
                <w:rFonts w:ascii="Arial" w:hAnsi="Arial" w:cs="Arial"/>
              </w:rPr>
              <w:t>School’s</w:t>
            </w:r>
            <w:proofErr w:type="gramEnd"/>
            <w:r w:rsidRPr="00EF3DAD">
              <w:rPr>
                <w:rFonts w:ascii="Arial" w:hAnsi="Arial" w:cs="Arial"/>
              </w:rPr>
              <w:t xml:space="preserve"> website and e-yearbook, during the Sponsorship Period only.</w:t>
            </w:r>
          </w:p>
          <w:p w14:paraId="10C20F11" w14:textId="77777777" w:rsidR="0081745F" w:rsidRPr="00EF3DAD" w:rsidRDefault="0081745F" w:rsidP="0064210B">
            <w:pPr>
              <w:jc w:val="both"/>
              <w:rPr>
                <w:rFonts w:ascii="Arial" w:hAnsi="Arial" w:cs="Arial"/>
                <w:lang w:val="en-US"/>
              </w:rPr>
            </w:pPr>
          </w:p>
        </w:tc>
        <w:tc>
          <w:tcPr>
            <w:tcW w:w="1170" w:type="dxa"/>
            <w:vMerge/>
          </w:tcPr>
          <w:p w14:paraId="7FC8AF20" w14:textId="77777777" w:rsidR="0081745F" w:rsidRPr="00EF3DAD" w:rsidRDefault="0081745F" w:rsidP="00691F3B">
            <w:pPr>
              <w:pStyle w:val="Default"/>
              <w:jc w:val="center"/>
              <w:rPr>
                <w:rFonts w:ascii="Arial" w:hAnsi="Arial" w:cs="Arial"/>
                <w:sz w:val="20"/>
                <w:szCs w:val="20"/>
              </w:rPr>
            </w:pPr>
          </w:p>
        </w:tc>
        <w:tc>
          <w:tcPr>
            <w:tcW w:w="1347" w:type="dxa"/>
            <w:vMerge/>
          </w:tcPr>
          <w:p w14:paraId="50F3686B" w14:textId="77777777" w:rsidR="0081745F" w:rsidRPr="00EF3DAD" w:rsidRDefault="0081745F" w:rsidP="00691F3B">
            <w:pPr>
              <w:pStyle w:val="Default"/>
              <w:jc w:val="center"/>
              <w:rPr>
                <w:rFonts w:ascii="Arial" w:hAnsi="Arial" w:cs="Arial"/>
                <w:sz w:val="20"/>
                <w:szCs w:val="20"/>
              </w:rPr>
            </w:pPr>
          </w:p>
        </w:tc>
        <w:tc>
          <w:tcPr>
            <w:tcW w:w="1173" w:type="dxa"/>
            <w:vMerge/>
          </w:tcPr>
          <w:p w14:paraId="24F9AC36" w14:textId="77777777" w:rsidR="0081745F" w:rsidRPr="00EF3DAD" w:rsidRDefault="0081745F" w:rsidP="00691F3B">
            <w:pPr>
              <w:pStyle w:val="Default"/>
              <w:jc w:val="center"/>
              <w:rPr>
                <w:rFonts w:ascii="Arial" w:hAnsi="Arial" w:cs="Arial"/>
                <w:sz w:val="20"/>
                <w:szCs w:val="20"/>
              </w:rPr>
            </w:pPr>
          </w:p>
        </w:tc>
      </w:tr>
      <w:tr w:rsidR="0081745F" w:rsidRPr="00EF3DAD" w14:paraId="6EF10D37" w14:textId="77777777" w:rsidTr="00691F3B">
        <w:tc>
          <w:tcPr>
            <w:tcW w:w="521" w:type="dxa"/>
          </w:tcPr>
          <w:p w14:paraId="46D91EDB" w14:textId="759EB90B" w:rsidR="0081745F" w:rsidRPr="00EF3DAD" w:rsidRDefault="0081745F" w:rsidP="0064210B">
            <w:pPr>
              <w:pStyle w:val="Default"/>
              <w:jc w:val="both"/>
              <w:rPr>
                <w:rFonts w:ascii="Arial" w:hAnsi="Arial" w:cs="Arial"/>
                <w:sz w:val="20"/>
                <w:szCs w:val="20"/>
              </w:rPr>
            </w:pPr>
            <w:r w:rsidRPr="00EF3DAD">
              <w:rPr>
                <w:rFonts w:ascii="Arial" w:hAnsi="Arial" w:cs="Arial"/>
                <w:sz w:val="20"/>
                <w:szCs w:val="20"/>
              </w:rPr>
              <w:t>2f</w:t>
            </w:r>
          </w:p>
        </w:tc>
        <w:tc>
          <w:tcPr>
            <w:tcW w:w="4784" w:type="dxa"/>
          </w:tcPr>
          <w:p w14:paraId="638BF32F" w14:textId="77777777" w:rsidR="0081745F" w:rsidRPr="00EF3DAD" w:rsidRDefault="0081745F" w:rsidP="005475CC">
            <w:pPr>
              <w:pStyle w:val="Default"/>
              <w:jc w:val="both"/>
              <w:rPr>
                <w:rFonts w:ascii="Arial" w:hAnsi="Arial" w:cs="Arial"/>
                <w:sz w:val="20"/>
                <w:szCs w:val="20"/>
              </w:rPr>
            </w:pPr>
            <w:r w:rsidRPr="00EF3DAD">
              <w:rPr>
                <w:rFonts w:ascii="Arial" w:hAnsi="Arial" w:cs="Arial"/>
                <w:sz w:val="20"/>
                <w:szCs w:val="20"/>
              </w:rPr>
              <w:t xml:space="preserve">Publicity in at least one (1) post on a social media platform and/or </w:t>
            </w:r>
            <w:proofErr w:type="spellStart"/>
            <w:proofErr w:type="gramStart"/>
            <w:r w:rsidRPr="00EF3DAD">
              <w:rPr>
                <w:rFonts w:ascii="Arial" w:hAnsi="Arial" w:cs="Arial"/>
                <w:sz w:val="20"/>
                <w:szCs w:val="20"/>
              </w:rPr>
              <w:t>eNews</w:t>
            </w:r>
            <w:proofErr w:type="spellEnd"/>
            <w:r w:rsidRPr="00EF3DAD">
              <w:rPr>
                <w:rFonts w:ascii="Arial" w:hAnsi="Arial" w:cs="Arial"/>
                <w:sz w:val="20"/>
                <w:szCs w:val="20"/>
              </w:rPr>
              <w:t>!,</w:t>
            </w:r>
            <w:proofErr w:type="gramEnd"/>
            <w:r w:rsidRPr="00EF3DAD">
              <w:rPr>
                <w:rFonts w:ascii="Arial" w:hAnsi="Arial" w:cs="Arial"/>
                <w:sz w:val="20"/>
                <w:szCs w:val="20"/>
              </w:rPr>
              <w:t xml:space="preserve"> with mention of the Sponsor’s name and/or inclusion of the Sponsor’s logo. </w:t>
            </w:r>
          </w:p>
          <w:p w14:paraId="1281961F" w14:textId="77777777" w:rsidR="0081745F" w:rsidRPr="00EF3DAD" w:rsidRDefault="0081745F" w:rsidP="0064210B">
            <w:pPr>
              <w:jc w:val="both"/>
              <w:rPr>
                <w:rFonts w:ascii="Arial" w:hAnsi="Arial" w:cs="Arial"/>
                <w:lang w:val="en-US"/>
              </w:rPr>
            </w:pPr>
          </w:p>
        </w:tc>
        <w:tc>
          <w:tcPr>
            <w:tcW w:w="1170" w:type="dxa"/>
            <w:vMerge/>
          </w:tcPr>
          <w:p w14:paraId="1068DF95" w14:textId="77777777" w:rsidR="0081745F" w:rsidRPr="00EF3DAD" w:rsidRDefault="0081745F" w:rsidP="00691F3B">
            <w:pPr>
              <w:pStyle w:val="Default"/>
              <w:jc w:val="center"/>
              <w:rPr>
                <w:rFonts w:ascii="Arial" w:hAnsi="Arial" w:cs="Arial"/>
                <w:sz w:val="20"/>
                <w:szCs w:val="20"/>
              </w:rPr>
            </w:pPr>
          </w:p>
        </w:tc>
        <w:tc>
          <w:tcPr>
            <w:tcW w:w="1347" w:type="dxa"/>
            <w:vMerge/>
          </w:tcPr>
          <w:p w14:paraId="22561313" w14:textId="77777777" w:rsidR="0081745F" w:rsidRPr="00EF3DAD" w:rsidRDefault="0081745F" w:rsidP="00691F3B">
            <w:pPr>
              <w:pStyle w:val="Default"/>
              <w:jc w:val="center"/>
              <w:rPr>
                <w:rFonts w:ascii="Arial" w:hAnsi="Arial" w:cs="Arial"/>
                <w:sz w:val="20"/>
                <w:szCs w:val="20"/>
              </w:rPr>
            </w:pPr>
          </w:p>
        </w:tc>
        <w:tc>
          <w:tcPr>
            <w:tcW w:w="1173" w:type="dxa"/>
            <w:vMerge/>
          </w:tcPr>
          <w:p w14:paraId="5B267F5E" w14:textId="77777777" w:rsidR="0081745F" w:rsidRPr="00EF3DAD" w:rsidRDefault="0081745F" w:rsidP="00691F3B">
            <w:pPr>
              <w:pStyle w:val="Default"/>
              <w:jc w:val="center"/>
              <w:rPr>
                <w:rFonts w:ascii="Arial" w:hAnsi="Arial" w:cs="Arial"/>
                <w:sz w:val="20"/>
                <w:szCs w:val="20"/>
              </w:rPr>
            </w:pPr>
          </w:p>
        </w:tc>
      </w:tr>
      <w:tr w:rsidR="00691F3B" w:rsidRPr="00EF3DAD" w14:paraId="5B49E8C8" w14:textId="77777777" w:rsidTr="00691F3B">
        <w:tc>
          <w:tcPr>
            <w:tcW w:w="521" w:type="dxa"/>
          </w:tcPr>
          <w:p w14:paraId="03F256CC" w14:textId="26D5CE4F" w:rsidR="00ED27E7" w:rsidRPr="00EF3DAD" w:rsidRDefault="003163C9" w:rsidP="0064210B">
            <w:pPr>
              <w:pStyle w:val="Default"/>
              <w:jc w:val="both"/>
              <w:rPr>
                <w:rFonts w:ascii="Arial" w:hAnsi="Arial" w:cs="Arial"/>
                <w:sz w:val="20"/>
                <w:szCs w:val="20"/>
              </w:rPr>
            </w:pPr>
            <w:r w:rsidRPr="00EF3DAD">
              <w:rPr>
                <w:rFonts w:ascii="Arial" w:hAnsi="Arial" w:cs="Arial"/>
                <w:sz w:val="20"/>
                <w:szCs w:val="20"/>
              </w:rPr>
              <w:t>3</w:t>
            </w:r>
            <w:r w:rsidR="00ED27E7" w:rsidRPr="00EF3DAD">
              <w:rPr>
                <w:rFonts w:ascii="Arial" w:hAnsi="Arial" w:cs="Arial"/>
                <w:sz w:val="20"/>
                <w:szCs w:val="20"/>
              </w:rPr>
              <w:t>.</w:t>
            </w:r>
          </w:p>
        </w:tc>
        <w:tc>
          <w:tcPr>
            <w:tcW w:w="4784" w:type="dxa"/>
          </w:tcPr>
          <w:p w14:paraId="02F8871C" w14:textId="7AEF6AC7" w:rsidR="00ED27E7" w:rsidRPr="00EF3DAD" w:rsidRDefault="00ED27E7" w:rsidP="0064210B">
            <w:pPr>
              <w:jc w:val="both"/>
              <w:rPr>
                <w:rFonts w:ascii="Arial" w:hAnsi="Arial" w:cs="Arial"/>
                <w:lang w:val="en-US"/>
              </w:rPr>
            </w:pPr>
            <w:r w:rsidRPr="00EF3DAD">
              <w:rPr>
                <w:rFonts w:ascii="Arial" w:hAnsi="Arial" w:cs="Arial"/>
                <w:lang w:val="en-US"/>
              </w:rPr>
              <w:t>Allowing the Sponsor’s brand logo to be on the apparel or product sponsored by the Sponsor</w:t>
            </w:r>
            <w:r w:rsidR="008D7F54" w:rsidRPr="00EF3DAD">
              <w:rPr>
                <w:rFonts w:ascii="Arial" w:hAnsi="Arial" w:cs="Arial"/>
                <w:lang w:val="en-US"/>
              </w:rPr>
              <w:t>,</w:t>
            </w:r>
          </w:p>
          <w:p w14:paraId="1363FD17" w14:textId="77777777" w:rsidR="00ED27E7" w:rsidRPr="00EF3DAD" w:rsidRDefault="00ED27E7" w:rsidP="0064210B">
            <w:pPr>
              <w:jc w:val="both"/>
              <w:rPr>
                <w:rFonts w:ascii="Arial" w:hAnsi="Arial" w:cs="Arial"/>
                <w:lang w:val="en-US"/>
              </w:rPr>
            </w:pPr>
          </w:p>
          <w:p w14:paraId="7DF10C82" w14:textId="77777777" w:rsidR="00ED27E7" w:rsidRPr="00EF3DAD" w:rsidRDefault="00ED27E7" w:rsidP="0064210B">
            <w:pPr>
              <w:jc w:val="both"/>
            </w:pPr>
            <w:r w:rsidRPr="00EF3DAD">
              <w:t xml:space="preserve">(Printing and embroidery </w:t>
            </w:r>
            <w:proofErr w:type="gramStart"/>
            <w:r w:rsidRPr="00EF3DAD">
              <w:t>is</w:t>
            </w:r>
            <w:proofErr w:type="gramEnd"/>
            <w:r w:rsidRPr="00EF3DAD">
              <w:t xml:space="preserve"> to be carried out by the Sponsor, at the Sponsor’s sole expense)</w:t>
            </w:r>
          </w:p>
          <w:p w14:paraId="2379CE11" w14:textId="77777777" w:rsidR="00ED27E7" w:rsidRPr="00EF3DAD" w:rsidRDefault="00ED27E7" w:rsidP="0064210B">
            <w:pPr>
              <w:pStyle w:val="Default"/>
              <w:jc w:val="both"/>
              <w:rPr>
                <w:rFonts w:ascii="Arial" w:hAnsi="Arial" w:cs="Arial"/>
                <w:sz w:val="20"/>
                <w:szCs w:val="20"/>
              </w:rPr>
            </w:pPr>
          </w:p>
        </w:tc>
        <w:tc>
          <w:tcPr>
            <w:tcW w:w="1170" w:type="dxa"/>
          </w:tcPr>
          <w:p w14:paraId="12E318F4" w14:textId="77777777"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t>Yes</w:t>
            </w:r>
          </w:p>
        </w:tc>
        <w:tc>
          <w:tcPr>
            <w:tcW w:w="1347" w:type="dxa"/>
          </w:tcPr>
          <w:p w14:paraId="2D40F3A7" w14:textId="77777777"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t>Yes</w:t>
            </w:r>
          </w:p>
        </w:tc>
        <w:tc>
          <w:tcPr>
            <w:tcW w:w="1173" w:type="dxa"/>
          </w:tcPr>
          <w:p w14:paraId="2FD00B2F" w14:textId="77777777" w:rsidR="00ED27E7" w:rsidRPr="00EF3DAD" w:rsidRDefault="00ED27E7" w:rsidP="00691F3B">
            <w:pPr>
              <w:pStyle w:val="Default"/>
              <w:jc w:val="center"/>
              <w:rPr>
                <w:rFonts w:ascii="Arial" w:hAnsi="Arial" w:cs="Arial"/>
                <w:sz w:val="20"/>
                <w:szCs w:val="20"/>
              </w:rPr>
            </w:pPr>
            <w:r w:rsidRPr="00EF3DAD">
              <w:rPr>
                <w:rFonts w:ascii="Arial" w:hAnsi="Arial" w:cs="Arial"/>
                <w:sz w:val="20"/>
                <w:szCs w:val="20"/>
              </w:rPr>
              <w:t>Yes</w:t>
            </w:r>
          </w:p>
        </w:tc>
      </w:tr>
    </w:tbl>
    <w:p w14:paraId="3CEA3314" w14:textId="053A5509" w:rsidR="0065681D" w:rsidRPr="00EF3DAD" w:rsidRDefault="0065681D" w:rsidP="0065681D">
      <w:pPr>
        <w:pStyle w:val="Default"/>
        <w:jc w:val="both"/>
        <w:rPr>
          <w:rFonts w:ascii="Arial" w:hAnsi="Arial" w:cs="Arial"/>
          <w:b/>
          <w:sz w:val="20"/>
          <w:szCs w:val="20"/>
        </w:rPr>
      </w:pPr>
    </w:p>
    <w:p w14:paraId="29DCDC37" w14:textId="0659C8B8" w:rsidR="00F75E75" w:rsidRPr="00EF3DAD" w:rsidRDefault="00F75E75" w:rsidP="0065681D">
      <w:pPr>
        <w:pStyle w:val="Default"/>
        <w:jc w:val="both"/>
        <w:rPr>
          <w:rFonts w:ascii="Arial" w:hAnsi="Arial" w:cs="Arial"/>
          <w:bCs/>
          <w:sz w:val="20"/>
          <w:szCs w:val="20"/>
        </w:rPr>
      </w:pPr>
      <w:r w:rsidRPr="00EF3DAD">
        <w:rPr>
          <w:rFonts w:ascii="Arial" w:hAnsi="Arial" w:cs="Arial"/>
          <w:bCs/>
          <w:sz w:val="20"/>
          <w:szCs w:val="20"/>
        </w:rPr>
        <w:t>9</w:t>
      </w:r>
      <w:r w:rsidR="00C568EB" w:rsidRPr="00EF3DAD">
        <w:rPr>
          <w:rFonts w:ascii="Arial" w:hAnsi="Arial" w:cs="Arial"/>
          <w:bCs/>
          <w:sz w:val="20"/>
          <w:szCs w:val="20"/>
        </w:rPr>
        <w:tab/>
      </w:r>
      <w:r w:rsidR="00E72AF9" w:rsidRPr="00EF3DAD">
        <w:rPr>
          <w:rFonts w:ascii="Arial" w:hAnsi="Arial" w:cs="Arial"/>
          <w:bCs/>
          <w:sz w:val="20"/>
          <w:szCs w:val="20"/>
        </w:rPr>
        <w:t>T</w:t>
      </w:r>
      <w:r w:rsidRPr="00EF3DAD">
        <w:rPr>
          <w:rFonts w:ascii="Arial" w:hAnsi="Arial" w:cs="Arial"/>
          <w:bCs/>
          <w:sz w:val="20"/>
          <w:szCs w:val="20"/>
        </w:rPr>
        <w:t>he provision of the proposed reciprocals</w:t>
      </w:r>
      <w:r w:rsidR="00E72AF9" w:rsidRPr="00EF3DAD">
        <w:rPr>
          <w:rFonts w:ascii="Arial" w:hAnsi="Arial" w:cs="Arial"/>
          <w:bCs/>
          <w:sz w:val="20"/>
          <w:szCs w:val="20"/>
        </w:rPr>
        <w:t xml:space="preserve"> set out in paragraph 8 above</w:t>
      </w:r>
      <w:r w:rsidRPr="00EF3DAD">
        <w:rPr>
          <w:rFonts w:ascii="Arial" w:hAnsi="Arial" w:cs="Arial"/>
          <w:bCs/>
          <w:sz w:val="20"/>
          <w:szCs w:val="20"/>
        </w:rPr>
        <w:t xml:space="preserve"> shall be subject to the following</w:t>
      </w:r>
      <w:r w:rsidR="00E72AF9" w:rsidRPr="00EF3DAD">
        <w:rPr>
          <w:rFonts w:ascii="Arial" w:hAnsi="Arial" w:cs="Arial"/>
          <w:bCs/>
          <w:sz w:val="20"/>
          <w:szCs w:val="20"/>
        </w:rPr>
        <w:t xml:space="preserve"> conditions</w:t>
      </w:r>
      <w:r w:rsidRPr="00EF3DAD">
        <w:rPr>
          <w:rFonts w:ascii="Arial" w:hAnsi="Arial" w:cs="Arial"/>
          <w:bCs/>
          <w:sz w:val="20"/>
          <w:szCs w:val="20"/>
        </w:rPr>
        <w:t>:</w:t>
      </w:r>
    </w:p>
    <w:p w14:paraId="266F6F74" w14:textId="1C1381B8" w:rsidR="00F75E75" w:rsidRPr="00EF3DAD" w:rsidRDefault="00F75E75" w:rsidP="0065681D">
      <w:pPr>
        <w:pStyle w:val="Default"/>
        <w:jc w:val="both"/>
        <w:rPr>
          <w:rFonts w:ascii="Arial" w:hAnsi="Arial" w:cs="Arial"/>
          <w:bCs/>
          <w:sz w:val="20"/>
          <w:szCs w:val="20"/>
        </w:rPr>
      </w:pPr>
    </w:p>
    <w:p w14:paraId="6DCB70B5" w14:textId="25EE4E81" w:rsidR="00C568EB" w:rsidRPr="00EF3DAD" w:rsidRDefault="00F75E75" w:rsidP="00F75E75">
      <w:pPr>
        <w:pStyle w:val="Default"/>
        <w:ind w:left="1440" w:hanging="720"/>
        <w:jc w:val="both"/>
        <w:rPr>
          <w:rFonts w:ascii="Arial" w:hAnsi="Arial" w:cs="Arial"/>
          <w:bCs/>
          <w:sz w:val="20"/>
          <w:szCs w:val="20"/>
        </w:rPr>
      </w:pPr>
      <w:r w:rsidRPr="00EF3DAD">
        <w:rPr>
          <w:rFonts w:ascii="Arial" w:hAnsi="Arial" w:cs="Arial"/>
          <w:bCs/>
          <w:sz w:val="20"/>
          <w:szCs w:val="20"/>
        </w:rPr>
        <w:t>9.1</w:t>
      </w:r>
      <w:r w:rsidRPr="00EF3DAD">
        <w:rPr>
          <w:rFonts w:ascii="Arial" w:hAnsi="Arial" w:cs="Arial"/>
          <w:bCs/>
          <w:sz w:val="20"/>
          <w:szCs w:val="20"/>
        </w:rPr>
        <w:tab/>
      </w:r>
      <w:r w:rsidR="00077D1E" w:rsidRPr="00EF3DAD">
        <w:rPr>
          <w:rFonts w:ascii="Arial" w:hAnsi="Arial" w:cs="Arial"/>
          <w:bCs/>
          <w:sz w:val="20"/>
          <w:szCs w:val="20"/>
        </w:rPr>
        <w:t>I</w:t>
      </w:r>
      <w:r w:rsidRPr="00EF3DAD">
        <w:rPr>
          <w:rFonts w:ascii="Arial" w:hAnsi="Arial" w:cs="Arial"/>
          <w:bCs/>
          <w:sz w:val="20"/>
          <w:szCs w:val="20"/>
        </w:rPr>
        <w:t>n calculating the sponsorship value to determine the sponsorship tier</w:t>
      </w:r>
      <w:r w:rsidR="004C4EEC" w:rsidRPr="00EF3DAD">
        <w:rPr>
          <w:rFonts w:ascii="Arial" w:hAnsi="Arial" w:cs="Arial"/>
          <w:bCs/>
          <w:sz w:val="20"/>
          <w:szCs w:val="20"/>
        </w:rPr>
        <w:t xml:space="preserve"> (applicable to all reciprocals l</w:t>
      </w:r>
      <w:r w:rsidR="00CD2BB7" w:rsidRPr="00EF3DAD">
        <w:rPr>
          <w:rFonts w:ascii="Arial" w:hAnsi="Arial" w:cs="Arial"/>
          <w:bCs/>
          <w:sz w:val="20"/>
          <w:szCs w:val="20"/>
        </w:rPr>
        <w:t>isted in paragraph 8 above)</w:t>
      </w:r>
      <w:r w:rsidR="00C568EB" w:rsidRPr="00EF3DAD">
        <w:rPr>
          <w:rFonts w:ascii="Arial" w:hAnsi="Arial" w:cs="Arial"/>
          <w:bCs/>
          <w:sz w:val="20"/>
          <w:szCs w:val="20"/>
        </w:rPr>
        <w:t>:</w:t>
      </w:r>
    </w:p>
    <w:p w14:paraId="6103BB9E" w14:textId="77777777" w:rsidR="00C568EB" w:rsidRPr="00EF3DAD" w:rsidRDefault="00C568EB" w:rsidP="000E69A1">
      <w:pPr>
        <w:pStyle w:val="Default"/>
        <w:jc w:val="both"/>
        <w:rPr>
          <w:rFonts w:ascii="Arial" w:hAnsi="Arial" w:cs="Arial"/>
          <w:bCs/>
          <w:sz w:val="20"/>
          <w:szCs w:val="20"/>
        </w:rPr>
      </w:pPr>
    </w:p>
    <w:p w14:paraId="33643BBF" w14:textId="29E1C5EA" w:rsidR="00F75E75" w:rsidRPr="00EF3DAD" w:rsidRDefault="00F75E75" w:rsidP="00C568EB">
      <w:pPr>
        <w:pStyle w:val="Default"/>
        <w:numPr>
          <w:ilvl w:val="0"/>
          <w:numId w:val="28"/>
        </w:numPr>
        <w:ind w:hanging="720"/>
        <w:jc w:val="both"/>
        <w:rPr>
          <w:rFonts w:ascii="Arial" w:hAnsi="Arial" w:cs="Arial"/>
          <w:bCs/>
          <w:sz w:val="20"/>
          <w:szCs w:val="20"/>
        </w:rPr>
      </w:pPr>
      <w:r w:rsidRPr="00EF3DAD">
        <w:rPr>
          <w:rFonts w:ascii="Arial" w:hAnsi="Arial" w:cs="Arial"/>
          <w:bCs/>
          <w:sz w:val="20"/>
          <w:szCs w:val="20"/>
        </w:rPr>
        <w:t xml:space="preserve">any Goods and Services Tax applicable to, or included in the price of, the </w:t>
      </w:r>
      <w:r w:rsidR="00441E79" w:rsidRPr="00EF3DAD">
        <w:rPr>
          <w:rFonts w:asciiTheme="minorHAnsi" w:hAnsiTheme="minorHAnsi" w:cstheme="minorHAnsi"/>
          <w:spacing w:val="-2"/>
          <w:sz w:val="20"/>
          <w:szCs w:val="20"/>
        </w:rPr>
        <w:t>isotonic drinks</w:t>
      </w:r>
      <w:r w:rsidR="00A678E3" w:rsidRPr="00EF3DAD">
        <w:rPr>
          <w:rFonts w:ascii="Arial" w:hAnsi="Arial" w:cs="Arial"/>
        </w:rPr>
        <w:t xml:space="preserve"> </w:t>
      </w:r>
      <w:r w:rsidRPr="00EF3DAD">
        <w:rPr>
          <w:rFonts w:ascii="Arial" w:hAnsi="Arial" w:cs="Arial"/>
          <w:bCs/>
          <w:sz w:val="20"/>
          <w:szCs w:val="20"/>
        </w:rPr>
        <w:t xml:space="preserve">shall be fully </w:t>
      </w:r>
      <w:proofErr w:type="gramStart"/>
      <w:r w:rsidRPr="00EF3DAD">
        <w:rPr>
          <w:rFonts w:ascii="Arial" w:hAnsi="Arial" w:cs="Arial"/>
          <w:bCs/>
          <w:sz w:val="20"/>
          <w:szCs w:val="20"/>
        </w:rPr>
        <w:t>excluded;</w:t>
      </w:r>
      <w:proofErr w:type="gramEnd"/>
    </w:p>
    <w:p w14:paraId="2AE6DF94" w14:textId="77777777" w:rsidR="00C568EB" w:rsidRPr="00EF3DAD" w:rsidRDefault="00C568EB" w:rsidP="00C568EB">
      <w:pPr>
        <w:pStyle w:val="Default"/>
        <w:jc w:val="both"/>
        <w:rPr>
          <w:rFonts w:ascii="Arial" w:hAnsi="Arial" w:cs="Arial"/>
          <w:bCs/>
          <w:sz w:val="20"/>
          <w:szCs w:val="20"/>
        </w:rPr>
      </w:pPr>
    </w:p>
    <w:p w14:paraId="472F3023" w14:textId="305D4B37" w:rsidR="00C568EB" w:rsidRPr="00EF3DAD" w:rsidRDefault="00C568EB" w:rsidP="00C568EB">
      <w:pPr>
        <w:pStyle w:val="Default"/>
        <w:numPr>
          <w:ilvl w:val="0"/>
          <w:numId w:val="28"/>
        </w:numPr>
        <w:ind w:hanging="720"/>
        <w:jc w:val="both"/>
        <w:rPr>
          <w:rFonts w:ascii="Arial" w:hAnsi="Arial" w:cs="Arial"/>
          <w:bCs/>
          <w:sz w:val="20"/>
          <w:szCs w:val="20"/>
        </w:rPr>
      </w:pPr>
      <w:r w:rsidRPr="00EF3DAD">
        <w:rPr>
          <w:rFonts w:ascii="Arial" w:hAnsi="Arial" w:cs="Arial"/>
          <w:bCs/>
          <w:sz w:val="20"/>
          <w:szCs w:val="20"/>
        </w:rPr>
        <w:t xml:space="preserve">any </w:t>
      </w:r>
      <w:r w:rsidR="000E69A1" w:rsidRPr="00EF3DAD">
        <w:rPr>
          <w:rFonts w:ascii="Arial" w:hAnsi="Arial" w:cs="Arial"/>
          <w:bCs/>
          <w:sz w:val="20"/>
          <w:szCs w:val="20"/>
        </w:rPr>
        <w:t xml:space="preserve">of the Sponsor’s </w:t>
      </w:r>
      <w:r w:rsidRPr="00EF3DAD">
        <w:rPr>
          <w:rFonts w:ascii="Arial" w:hAnsi="Arial" w:cs="Arial"/>
          <w:bCs/>
          <w:sz w:val="20"/>
          <w:szCs w:val="20"/>
        </w:rPr>
        <w:t xml:space="preserve">costs or delivery fees involved in the </w:t>
      </w:r>
      <w:r w:rsidR="000E69A1" w:rsidRPr="00EF3DAD">
        <w:rPr>
          <w:rFonts w:ascii="Arial" w:hAnsi="Arial" w:cs="Arial"/>
          <w:bCs/>
          <w:sz w:val="20"/>
          <w:szCs w:val="20"/>
          <w:lang w:val="en-GB"/>
        </w:rPr>
        <w:t xml:space="preserve">supply and delivery of the </w:t>
      </w:r>
      <w:r w:rsidR="00441E79" w:rsidRPr="00EF3DAD">
        <w:rPr>
          <w:rFonts w:asciiTheme="minorHAnsi" w:hAnsiTheme="minorHAnsi" w:cstheme="minorHAnsi"/>
          <w:spacing w:val="-2"/>
          <w:sz w:val="20"/>
          <w:szCs w:val="20"/>
        </w:rPr>
        <w:t>isotonic drinks</w:t>
      </w:r>
      <w:r w:rsidR="000E69A1" w:rsidRPr="00EF3DAD">
        <w:rPr>
          <w:rFonts w:ascii="Arial" w:hAnsi="Arial" w:cs="Arial"/>
          <w:bCs/>
          <w:sz w:val="20"/>
          <w:szCs w:val="20"/>
        </w:rPr>
        <w:t xml:space="preserve"> shall be fully excluded; and</w:t>
      </w:r>
    </w:p>
    <w:p w14:paraId="4675FDBC" w14:textId="77777777" w:rsidR="000E69A1" w:rsidRPr="00EF3DAD" w:rsidRDefault="000E69A1" w:rsidP="000E69A1">
      <w:pPr>
        <w:rPr>
          <w:rFonts w:ascii="Arial" w:hAnsi="Arial" w:cs="Arial"/>
          <w:bCs/>
        </w:rPr>
      </w:pPr>
    </w:p>
    <w:p w14:paraId="66B84683" w14:textId="067151CE" w:rsidR="000E69A1" w:rsidRPr="00EF3DAD" w:rsidRDefault="00105987" w:rsidP="00C568EB">
      <w:pPr>
        <w:pStyle w:val="Default"/>
        <w:numPr>
          <w:ilvl w:val="0"/>
          <w:numId w:val="28"/>
        </w:numPr>
        <w:ind w:hanging="720"/>
        <w:jc w:val="both"/>
        <w:rPr>
          <w:rFonts w:ascii="Arial" w:hAnsi="Arial" w:cs="Arial"/>
          <w:bCs/>
          <w:sz w:val="20"/>
          <w:szCs w:val="20"/>
        </w:rPr>
      </w:pPr>
      <w:r w:rsidRPr="00EF3DAD">
        <w:rPr>
          <w:rFonts w:ascii="Arial" w:hAnsi="Arial" w:cs="Arial"/>
          <w:bCs/>
          <w:sz w:val="20"/>
          <w:szCs w:val="20"/>
        </w:rPr>
        <w:lastRenderedPageBreak/>
        <w:t>the value of: (</w:t>
      </w:r>
      <w:proofErr w:type="spellStart"/>
      <w:r w:rsidRPr="00EF3DAD">
        <w:rPr>
          <w:rFonts w:ascii="Arial" w:hAnsi="Arial" w:cs="Arial"/>
          <w:bCs/>
          <w:sz w:val="20"/>
          <w:szCs w:val="20"/>
        </w:rPr>
        <w:t>i</w:t>
      </w:r>
      <w:proofErr w:type="spellEnd"/>
      <w:r w:rsidRPr="00EF3DAD">
        <w:rPr>
          <w:rFonts w:ascii="Arial" w:hAnsi="Arial" w:cs="Arial"/>
          <w:bCs/>
          <w:sz w:val="20"/>
          <w:szCs w:val="20"/>
        </w:rPr>
        <w:t xml:space="preserve">) </w:t>
      </w:r>
      <w:r w:rsidR="000E69A1" w:rsidRPr="00EF3DAD">
        <w:rPr>
          <w:rFonts w:ascii="Arial" w:hAnsi="Arial" w:cs="Arial"/>
          <w:bCs/>
          <w:sz w:val="20"/>
          <w:szCs w:val="20"/>
        </w:rPr>
        <w:t xml:space="preserve">any sponsorships that the Sponsor has </w:t>
      </w:r>
      <w:r w:rsidRPr="00EF3DAD">
        <w:rPr>
          <w:rFonts w:ascii="Arial" w:hAnsi="Arial" w:cs="Arial"/>
          <w:bCs/>
          <w:sz w:val="20"/>
          <w:szCs w:val="20"/>
        </w:rPr>
        <w:t xml:space="preserve">made with or granted to </w:t>
      </w:r>
      <w:r w:rsidRPr="00EF3DAD">
        <w:rPr>
          <w:rFonts w:ascii="Arial" w:hAnsi="Arial" w:cs="Arial"/>
          <w:bCs/>
          <w:sz w:val="20"/>
          <w:szCs w:val="20"/>
          <w:lang w:val="x-none"/>
        </w:rPr>
        <w:t>individual student-athletes</w:t>
      </w:r>
      <w:r w:rsidRPr="00EF3DAD">
        <w:rPr>
          <w:rFonts w:ascii="Arial" w:hAnsi="Arial" w:cs="Arial"/>
          <w:bCs/>
          <w:sz w:val="20"/>
          <w:szCs w:val="20"/>
        </w:rPr>
        <w:t xml:space="preserve"> (whether from the </w:t>
      </w:r>
      <w:proofErr w:type="gramStart"/>
      <w:r w:rsidRPr="00EF3DAD">
        <w:rPr>
          <w:rFonts w:ascii="Arial" w:hAnsi="Arial" w:cs="Arial"/>
          <w:bCs/>
          <w:sz w:val="20"/>
          <w:szCs w:val="20"/>
        </w:rPr>
        <w:t>School</w:t>
      </w:r>
      <w:proofErr w:type="gramEnd"/>
      <w:r w:rsidRPr="00EF3DAD">
        <w:rPr>
          <w:rFonts w:ascii="Arial" w:hAnsi="Arial" w:cs="Arial"/>
          <w:bCs/>
          <w:sz w:val="20"/>
          <w:szCs w:val="20"/>
        </w:rPr>
        <w:t xml:space="preserve"> or otherwise); and (ii) any sponsorship agreements that the Sponsor has entered into with </w:t>
      </w:r>
      <w:r w:rsidRPr="00EF3DAD">
        <w:rPr>
          <w:rFonts w:ascii="Arial" w:hAnsi="Arial" w:cs="Arial"/>
          <w:bCs/>
          <w:sz w:val="20"/>
          <w:szCs w:val="20"/>
          <w:lang w:val="x-none"/>
        </w:rPr>
        <w:t>individual student-athletes</w:t>
      </w:r>
      <w:r w:rsidRPr="00EF3DAD">
        <w:rPr>
          <w:rFonts w:ascii="Arial" w:hAnsi="Arial" w:cs="Arial"/>
          <w:bCs/>
          <w:sz w:val="20"/>
          <w:szCs w:val="20"/>
        </w:rPr>
        <w:t xml:space="preserve"> (whether from the School or otherwise), </w:t>
      </w:r>
      <w:r w:rsidR="000E69A1" w:rsidRPr="00EF3DAD">
        <w:rPr>
          <w:rFonts w:ascii="Arial" w:hAnsi="Arial" w:cs="Arial"/>
          <w:bCs/>
          <w:sz w:val="20"/>
          <w:szCs w:val="20"/>
        </w:rPr>
        <w:t>shall be fully excluded</w:t>
      </w:r>
      <w:r w:rsidR="00077D1E" w:rsidRPr="00EF3DAD">
        <w:rPr>
          <w:rFonts w:ascii="Arial" w:hAnsi="Arial" w:cs="Arial"/>
          <w:bCs/>
          <w:sz w:val="20"/>
          <w:szCs w:val="20"/>
        </w:rPr>
        <w:t>.</w:t>
      </w:r>
    </w:p>
    <w:p w14:paraId="4A715D6F" w14:textId="7A1A465C" w:rsidR="00F75E75" w:rsidRPr="00EF3DAD" w:rsidRDefault="00F75E75" w:rsidP="00F75E75">
      <w:pPr>
        <w:pStyle w:val="Default"/>
        <w:jc w:val="both"/>
        <w:rPr>
          <w:rFonts w:ascii="Arial" w:hAnsi="Arial" w:cs="Arial"/>
          <w:bCs/>
          <w:sz w:val="20"/>
          <w:szCs w:val="20"/>
        </w:rPr>
      </w:pPr>
    </w:p>
    <w:p w14:paraId="191E2C74" w14:textId="3CBF00FE" w:rsidR="009E06DC" w:rsidRPr="00EF3DAD" w:rsidRDefault="00F75E75" w:rsidP="00F75E75">
      <w:pPr>
        <w:pStyle w:val="Default"/>
        <w:ind w:left="1440" w:hanging="720"/>
        <w:jc w:val="both"/>
        <w:rPr>
          <w:rFonts w:ascii="Arial" w:hAnsi="Arial" w:cs="Arial"/>
          <w:bCs/>
          <w:sz w:val="20"/>
          <w:szCs w:val="20"/>
          <w:lang w:val="en-GB"/>
        </w:rPr>
      </w:pPr>
      <w:r w:rsidRPr="00EF3DAD">
        <w:rPr>
          <w:rFonts w:ascii="Arial" w:hAnsi="Arial" w:cs="Arial"/>
          <w:bCs/>
          <w:sz w:val="20"/>
          <w:szCs w:val="20"/>
        </w:rPr>
        <w:t>9.2</w:t>
      </w:r>
      <w:r w:rsidRPr="00EF3DAD">
        <w:rPr>
          <w:rFonts w:ascii="Arial" w:hAnsi="Arial" w:cs="Arial"/>
          <w:bCs/>
          <w:sz w:val="20"/>
          <w:szCs w:val="20"/>
        </w:rPr>
        <w:tab/>
      </w:r>
      <w:r w:rsidR="00E72AF9" w:rsidRPr="00EF3DAD">
        <w:rPr>
          <w:rFonts w:ascii="Arial" w:hAnsi="Arial" w:cs="Arial"/>
          <w:bCs/>
          <w:sz w:val="20"/>
          <w:szCs w:val="20"/>
        </w:rPr>
        <w:t xml:space="preserve">For </w:t>
      </w:r>
      <w:r w:rsidR="00CA7B93" w:rsidRPr="00EF3DAD">
        <w:rPr>
          <w:rFonts w:ascii="Arial" w:hAnsi="Arial" w:cs="Arial"/>
          <w:bCs/>
          <w:sz w:val="20"/>
          <w:szCs w:val="20"/>
        </w:rPr>
        <w:t xml:space="preserve">above </w:t>
      </w:r>
      <w:r w:rsidR="00E72AF9" w:rsidRPr="00EF3DAD">
        <w:rPr>
          <w:rFonts w:ascii="Arial" w:hAnsi="Arial" w:cs="Arial"/>
          <w:b/>
          <w:bCs/>
          <w:sz w:val="20"/>
          <w:szCs w:val="20"/>
        </w:rPr>
        <w:t>paragraph 8, point 1</w:t>
      </w:r>
      <w:r w:rsidR="00E72AF9" w:rsidRPr="00EF3DAD">
        <w:rPr>
          <w:rFonts w:ascii="Arial" w:hAnsi="Arial" w:cs="Arial"/>
          <w:bCs/>
          <w:sz w:val="20"/>
          <w:szCs w:val="20"/>
        </w:rPr>
        <w:t xml:space="preserve"> (i.e. </w:t>
      </w:r>
      <w:r w:rsidR="00C22727" w:rsidRPr="00EF3DAD">
        <w:rPr>
          <w:rFonts w:ascii="Arial" w:hAnsi="Arial" w:cs="Arial"/>
          <w:bCs/>
          <w:sz w:val="20"/>
          <w:szCs w:val="20"/>
        </w:rPr>
        <w:t xml:space="preserve">the proposed reciprocal of allowing the Sponsor to place non-permanent fixtures </w:t>
      </w:r>
      <w:r w:rsidR="00E72AF9" w:rsidRPr="00EF3DAD">
        <w:rPr>
          <w:rFonts w:ascii="Arial" w:hAnsi="Arial" w:cs="Arial"/>
          <w:bCs/>
          <w:sz w:val="20"/>
          <w:szCs w:val="20"/>
        </w:rPr>
        <w:t xml:space="preserve">within </w:t>
      </w:r>
      <w:r w:rsidR="00C22727" w:rsidRPr="00EF3DAD">
        <w:rPr>
          <w:rFonts w:ascii="Arial" w:hAnsi="Arial" w:cs="Arial"/>
          <w:bCs/>
          <w:sz w:val="20"/>
          <w:szCs w:val="20"/>
          <w:lang w:val="en-GB"/>
        </w:rPr>
        <w:t xml:space="preserve">the </w:t>
      </w:r>
      <w:proofErr w:type="gramStart"/>
      <w:r w:rsidR="00C22727" w:rsidRPr="00EF3DAD">
        <w:rPr>
          <w:rFonts w:ascii="Arial" w:hAnsi="Arial" w:cs="Arial"/>
          <w:bCs/>
          <w:sz w:val="20"/>
          <w:szCs w:val="20"/>
          <w:lang w:val="en-GB"/>
        </w:rPr>
        <w:t>School</w:t>
      </w:r>
      <w:r w:rsidR="00E72AF9" w:rsidRPr="00EF3DAD">
        <w:rPr>
          <w:rFonts w:ascii="Arial" w:hAnsi="Arial" w:cs="Arial"/>
          <w:bCs/>
          <w:sz w:val="20"/>
          <w:szCs w:val="20"/>
          <w:lang w:val="en-GB"/>
        </w:rPr>
        <w:t>’s</w:t>
      </w:r>
      <w:proofErr w:type="gramEnd"/>
      <w:r w:rsidR="00E72AF9" w:rsidRPr="00EF3DAD">
        <w:rPr>
          <w:rFonts w:ascii="Arial" w:hAnsi="Arial" w:cs="Arial"/>
          <w:bCs/>
          <w:sz w:val="20"/>
          <w:szCs w:val="20"/>
          <w:lang w:val="en-GB"/>
        </w:rPr>
        <w:t xml:space="preserve"> premises</w:t>
      </w:r>
      <w:r w:rsidR="00C22727" w:rsidRPr="00EF3DAD">
        <w:rPr>
          <w:rFonts w:ascii="Arial" w:hAnsi="Arial" w:cs="Arial"/>
          <w:bCs/>
          <w:sz w:val="20"/>
          <w:szCs w:val="20"/>
        </w:rPr>
        <w:t xml:space="preserve"> </w:t>
      </w:r>
      <w:r w:rsidR="009E06DC" w:rsidRPr="00EF3DAD">
        <w:rPr>
          <w:rFonts w:ascii="Arial" w:hAnsi="Arial" w:cs="Arial"/>
          <w:bCs/>
          <w:sz w:val="20"/>
          <w:szCs w:val="20"/>
          <w:lang w:val="en-GB"/>
        </w:rPr>
        <w:t>for branding purposes</w:t>
      </w:r>
      <w:r w:rsidR="00E72AF9" w:rsidRPr="00EF3DAD">
        <w:rPr>
          <w:rFonts w:ascii="Arial" w:hAnsi="Arial" w:cs="Arial"/>
          <w:bCs/>
          <w:sz w:val="20"/>
          <w:szCs w:val="20"/>
          <w:lang w:val="en-GB"/>
        </w:rPr>
        <w:t>)</w:t>
      </w:r>
      <w:r w:rsidR="009E06DC" w:rsidRPr="00EF3DAD">
        <w:rPr>
          <w:rFonts w:ascii="Arial" w:hAnsi="Arial" w:cs="Arial"/>
          <w:bCs/>
          <w:sz w:val="20"/>
          <w:szCs w:val="20"/>
          <w:lang w:val="en-GB"/>
        </w:rPr>
        <w:t>, the School shall at all times retain the right to determine, in its sole and absolute discretion, whether:</w:t>
      </w:r>
    </w:p>
    <w:p w14:paraId="4167D489" w14:textId="77777777" w:rsidR="009E06DC" w:rsidRPr="00EF3DAD" w:rsidRDefault="009E06DC" w:rsidP="00012F53">
      <w:pPr>
        <w:pStyle w:val="Default"/>
        <w:jc w:val="both"/>
        <w:rPr>
          <w:rFonts w:ascii="Arial" w:hAnsi="Arial" w:cs="Arial"/>
          <w:bCs/>
          <w:sz w:val="20"/>
          <w:szCs w:val="20"/>
          <w:lang w:val="en-GB"/>
        </w:rPr>
      </w:pPr>
    </w:p>
    <w:p w14:paraId="6E962058" w14:textId="07D2C737" w:rsidR="009E06DC" w:rsidRPr="00EF3DAD" w:rsidRDefault="009E06DC" w:rsidP="009E06DC">
      <w:pPr>
        <w:pStyle w:val="Default"/>
        <w:numPr>
          <w:ilvl w:val="0"/>
          <w:numId w:val="29"/>
        </w:numPr>
        <w:ind w:hanging="720"/>
        <w:jc w:val="both"/>
        <w:rPr>
          <w:rFonts w:ascii="Arial" w:hAnsi="Arial" w:cs="Arial"/>
          <w:bCs/>
          <w:sz w:val="20"/>
          <w:szCs w:val="20"/>
          <w:lang w:val="en-GB"/>
        </w:rPr>
      </w:pPr>
      <w:r w:rsidRPr="00EF3DAD">
        <w:rPr>
          <w:rFonts w:ascii="Arial" w:hAnsi="Arial" w:cs="Arial"/>
          <w:bCs/>
          <w:sz w:val="20"/>
          <w:szCs w:val="20"/>
          <w:lang w:val="en-GB"/>
        </w:rPr>
        <w:t xml:space="preserve">any such fixture uses </w:t>
      </w:r>
      <w:r w:rsidR="00CD2BB7" w:rsidRPr="00EF3DAD">
        <w:rPr>
          <w:rFonts w:ascii="Arial" w:hAnsi="Arial" w:cs="Arial"/>
          <w:bCs/>
          <w:sz w:val="20"/>
          <w:szCs w:val="20"/>
          <w:lang w:val="en-GB"/>
        </w:rPr>
        <w:t xml:space="preserve">inappropriate </w:t>
      </w:r>
      <w:r w:rsidRPr="00EF3DAD">
        <w:rPr>
          <w:rFonts w:ascii="Arial" w:hAnsi="Arial" w:cs="Arial"/>
          <w:bCs/>
          <w:sz w:val="20"/>
          <w:szCs w:val="20"/>
          <w:lang w:val="en-GB"/>
        </w:rPr>
        <w:t>words and/or pictures</w:t>
      </w:r>
      <w:r w:rsidRPr="00EF3DAD">
        <w:rPr>
          <w:rFonts w:ascii="Arial" w:hAnsi="Arial" w:cs="Arial"/>
          <w:bCs/>
          <w:sz w:val="20"/>
          <w:szCs w:val="20"/>
        </w:rPr>
        <w:t>;</w:t>
      </w:r>
      <w:r w:rsidR="00E72AF9" w:rsidRPr="00EF3DAD">
        <w:rPr>
          <w:rFonts w:ascii="Arial" w:hAnsi="Arial" w:cs="Arial"/>
          <w:bCs/>
          <w:sz w:val="20"/>
          <w:szCs w:val="20"/>
        </w:rPr>
        <w:t xml:space="preserve"> and/</w:t>
      </w:r>
      <w:r w:rsidRPr="00EF3DAD">
        <w:rPr>
          <w:rFonts w:ascii="Arial" w:hAnsi="Arial" w:cs="Arial"/>
          <w:bCs/>
          <w:sz w:val="20"/>
          <w:szCs w:val="20"/>
        </w:rPr>
        <w:t>or</w:t>
      </w:r>
    </w:p>
    <w:p w14:paraId="52E1F701" w14:textId="77777777" w:rsidR="009E06DC" w:rsidRPr="00EF3DAD" w:rsidRDefault="009E06DC" w:rsidP="00012F53">
      <w:pPr>
        <w:pStyle w:val="Default"/>
        <w:jc w:val="both"/>
        <w:rPr>
          <w:rFonts w:ascii="Arial" w:hAnsi="Arial" w:cs="Arial"/>
          <w:bCs/>
          <w:sz w:val="20"/>
          <w:szCs w:val="20"/>
          <w:lang w:val="en-GB"/>
        </w:rPr>
      </w:pPr>
    </w:p>
    <w:p w14:paraId="20941C24" w14:textId="4A821860" w:rsidR="009E06DC" w:rsidRPr="00EF3DAD" w:rsidRDefault="009E06DC" w:rsidP="009E06DC">
      <w:pPr>
        <w:pStyle w:val="Default"/>
        <w:numPr>
          <w:ilvl w:val="0"/>
          <w:numId w:val="29"/>
        </w:numPr>
        <w:ind w:hanging="720"/>
        <w:jc w:val="both"/>
        <w:rPr>
          <w:rFonts w:ascii="Arial" w:hAnsi="Arial" w:cs="Arial"/>
          <w:bCs/>
          <w:sz w:val="20"/>
          <w:szCs w:val="20"/>
          <w:lang w:val="en-GB"/>
        </w:rPr>
      </w:pPr>
      <w:r w:rsidRPr="00EF3DAD">
        <w:rPr>
          <w:rFonts w:ascii="Arial" w:hAnsi="Arial" w:cs="Arial"/>
          <w:bCs/>
          <w:sz w:val="20"/>
          <w:szCs w:val="20"/>
        </w:rPr>
        <w:t xml:space="preserve">the mounting of any such fixture poses safety issues </w:t>
      </w:r>
      <w:r w:rsidR="00CD2BB7" w:rsidRPr="00EF3DAD">
        <w:rPr>
          <w:rFonts w:ascii="Arial" w:hAnsi="Arial" w:cs="Arial"/>
          <w:bCs/>
          <w:sz w:val="20"/>
          <w:szCs w:val="20"/>
        </w:rPr>
        <w:t>and/</w:t>
      </w:r>
      <w:r w:rsidRPr="00EF3DAD">
        <w:rPr>
          <w:rFonts w:ascii="Arial" w:hAnsi="Arial" w:cs="Arial"/>
          <w:bCs/>
          <w:sz w:val="20"/>
          <w:szCs w:val="20"/>
        </w:rPr>
        <w:t>or creates any inconvenience</w:t>
      </w:r>
      <w:r w:rsidR="00203A26" w:rsidRPr="00EF3DAD">
        <w:rPr>
          <w:rFonts w:ascii="Arial" w:hAnsi="Arial" w:cs="Arial"/>
          <w:bCs/>
          <w:sz w:val="20"/>
          <w:szCs w:val="20"/>
        </w:rPr>
        <w:t xml:space="preserve"> (including, without limitation, </w:t>
      </w:r>
      <w:r w:rsidR="00203A26" w:rsidRPr="00EF3DAD">
        <w:rPr>
          <w:rFonts w:ascii="Arial" w:hAnsi="Arial" w:cs="Arial"/>
          <w:bCs/>
          <w:sz w:val="20"/>
          <w:szCs w:val="20"/>
          <w:lang w:val="en-GB"/>
        </w:rPr>
        <w:t xml:space="preserve">reducing ventilation </w:t>
      </w:r>
      <w:r w:rsidR="00E674F1" w:rsidRPr="00EF3DAD">
        <w:rPr>
          <w:rFonts w:ascii="Arial" w:hAnsi="Arial" w:cs="Arial"/>
          <w:bCs/>
          <w:sz w:val="20"/>
          <w:szCs w:val="20"/>
          <w:lang w:val="en-GB"/>
        </w:rPr>
        <w:t>or</w:t>
      </w:r>
      <w:r w:rsidR="00203A26" w:rsidRPr="00EF3DAD">
        <w:rPr>
          <w:rFonts w:ascii="Arial" w:hAnsi="Arial" w:cs="Arial"/>
          <w:bCs/>
          <w:sz w:val="20"/>
          <w:szCs w:val="20"/>
          <w:lang w:val="en-GB"/>
        </w:rPr>
        <w:t xml:space="preserve"> natural</w:t>
      </w:r>
      <w:r w:rsidR="00E674F1" w:rsidRPr="00EF3DAD">
        <w:rPr>
          <w:rFonts w:ascii="Arial" w:hAnsi="Arial" w:cs="Arial"/>
          <w:bCs/>
          <w:sz w:val="20"/>
          <w:szCs w:val="20"/>
          <w:lang w:val="en-GB"/>
        </w:rPr>
        <w:t xml:space="preserve"> light),</w:t>
      </w:r>
    </w:p>
    <w:p w14:paraId="6A26D29A" w14:textId="77777777" w:rsidR="009E06DC" w:rsidRPr="00EF3DAD" w:rsidRDefault="009E06DC" w:rsidP="00012F53">
      <w:pPr>
        <w:rPr>
          <w:rFonts w:ascii="Arial" w:hAnsi="Arial" w:cs="Arial"/>
          <w:bCs/>
        </w:rPr>
      </w:pPr>
    </w:p>
    <w:p w14:paraId="0848C128" w14:textId="196118EA" w:rsidR="009E06DC" w:rsidRPr="00EF3DAD" w:rsidRDefault="009E06DC" w:rsidP="009E06DC">
      <w:pPr>
        <w:pStyle w:val="Default"/>
        <w:ind w:left="1440"/>
        <w:jc w:val="both"/>
        <w:rPr>
          <w:rFonts w:ascii="Arial" w:hAnsi="Arial" w:cs="Arial"/>
          <w:bCs/>
          <w:sz w:val="20"/>
          <w:szCs w:val="20"/>
          <w:lang w:val="en-GB"/>
        </w:rPr>
      </w:pPr>
      <w:r w:rsidRPr="00EF3DAD">
        <w:rPr>
          <w:rFonts w:ascii="Arial" w:hAnsi="Arial" w:cs="Arial"/>
          <w:bCs/>
          <w:sz w:val="20"/>
          <w:szCs w:val="20"/>
          <w:lang w:val="en-GB"/>
        </w:rPr>
        <w:t xml:space="preserve">and to reject the </w:t>
      </w:r>
      <w:r w:rsidRPr="00EF3DAD">
        <w:rPr>
          <w:rFonts w:ascii="Arial" w:hAnsi="Arial" w:cs="Arial"/>
          <w:bCs/>
          <w:sz w:val="20"/>
          <w:szCs w:val="20"/>
        </w:rPr>
        <w:t xml:space="preserve">placement of </w:t>
      </w:r>
      <w:r w:rsidR="00E72AF9" w:rsidRPr="00EF3DAD">
        <w:rPr>
          <w:rFonts w:ascii="Arial" w:hAnsi="Arial" w:cs="Arial"/>
          <w:bCs/>
          <w:sz w:val="20"/>
          <w:szCs w:val="20"/>
        </w:rPr>
        <w:t xml:space="preserve">any of the </w:t>
      </w:r>
      <w:r w:rsidR="004479D6" w:rsidRPr="00EF3DAD">
        <w:rPr>
          <w:rFonts w:ascii="Arial" w:hAnsi="Arial" w:cs="Arial"/>
          <w:bCs/>
          <w:sz w:val="20"/>
          <w:szCs w:val="20"/>
        </w:rPr>
        <w:t xml:space="preserve">aforesaid </w:t>
      </w:r>
      <w:r w:rsidRPr="00EF3DAD">
        <w:rPr>
          <w:rFonts w:ascii="Arial" w:hAnsi="Arial" w:cs="Arial"/>
          <w:bCs/>
          <w:sz w:val="20"/>
          <w:szCs w:val="20"/>
        </w:rPr>
        <w:t>fixture</w:t>
      </w:r>
      <w:r w:rsidR="00E72AF9" w:rsidRPr="00EF3DAD">
        <w:rPr>
          <w:rFonts w:ascii="Arial" w:hAnsi="Arial" w:cs="Arial"/>
          <w:bCs/>
          <w:sz w:val="20"/>
          <w:szCs w:val="20"/>
        </w:rPr>
        <w:t>s</w:t>
      </w:r>
      <w:r w:rsidR="00077D1E" w:rsidRPr="00EF3DAD">
        <w:rPr>
          <w:rFonts w:ascii="Arial" w:hAnsi="Arial" w:cs="Arial"/>
          <w:bCs/>
          <w:sz w:val="20"/>
          <w:szCs w:val="20"/>
          <w:lang w:val="en-GB"/>
        </w:rPr>
        <w:t>.</w:t>
      </w:r>
    </w:p>
    <w:p w14:paraId="59271768" w14:textId="3229013A" w:rsidR="009E06DC" w:rsidRPr="00EF3DAD" w:rsidRDefault="009E06DC" w:rsidP="009E06DC">
      <w:pPr>
        <w:pStyle w:val="Default"/>
        <w:jc w:val="both"/>
        <w:rPr>
          <w:rFonts w:ascii="Arial" w:hAnsi="Arial" w:cs="Arial"/>
          <w:bCs/>
          <w:sz w:val="20"/>
          <w:szCs w:val="20"/>
          <w:lang w:val="en-GB"/>
        </w:rPr>
      </w:pPr>
    </w:p>
    <w:p w14:paraId="6A20E177" w14:textId="0695F14F" w:rsidR="009E06DC" w:rsidRPr="00EF3DAD" w:rsidRDefault="00A9339F" w:rsidP="00A63591">
      <w:pPr>
        <w:pStyle w:val="Default"/>
        <w:ind w:left="1440" w:hanging="720"/>
        <w:jc w:val="both"/>
        <w:rPr>
          <w:rFonts w:ascii="Arial" w:hAnsi="Arial" w:cs="Arial"/>
          <w:bCs/>
          <w:sz w:val="20"/>
          <w:szCs w:val="20"/>
          <w:lang w:val="en-GB"/>
        </w:rPr>
      </w:pPr>
      <w:r w:rsidRPr="00EF3DAD">
        <w:rPr>
          <w:rFonts w:ascii="Arial" w:hAnsi="Arial" w:cs="Arial"/>
          <w:bCs/>
          <w:sz w:val="20"/>
          <w:szCs w:val="20"/>
          <w:lang w:val="en-GB"/>
        </w:rPr>
        <w:t>9.3</w:t>
      </w:r>
      <w:r w:rsidRPr="00EF3DAD">
        <w:rPr>
          <w:rFonts w:ascii="Arial" w:hAnsi="Arial" w:cs="Arial"/>
          <w:bCs/>
          <w:sz w:val="20"/>
          <w:szCs w:val="20"/>
          <w:lang w:val="en-GB"/>
        </w:rPr>
        <w:tab/>
      </w:r>
      <w:r w:rsidR="00CA7B93" w:rsidRPr="00EF3DAD">
        <w:rPr>
          <w:rFonts w:ascii="Arial" w:hAnsi="Arial" w:cs="Arial"/>
          <w:bCs/>
          <w:sz w:val="20"/>
          <w:szCs w:val="20"/>
          <w:lang w:val="en-GB"/>
        </w:rPr>
        <w:t xml:space="preserve">For above </w:t>
      </w:r>
      <w:r w:rsidR="00CA7B93" w:rsidRPr="00EF3DAD">
        <w:rPr>
          <w:rFonts w:ascii="Arial" w:hAnsi="Arial" w:cs="Arial"/>
          <w:b/>
          <w:bCs/>
          <w:sz w:val="20"/>
          <w:szCs w:val="20"/>
          <w:lang w:val="en-GB"/>
        </w:rPr>
        <w:t>paragraph 8, point 2a</w:t>
      </w:r>
      <w:r w:rsidR="004479D6" w:rsidRPr="00EF3DAD">
        <w:rPr>
          <w:rFonts w:ascii="Arial" w:hAnsi="Arial" w:cs="Arial"/>
          <w:bCs/>
          <w:sz w:val="20"/>
          <w:szCs w:val="20"/>
          <w:lang w:val="en-GB"/>
        </w:rPr>
        <w:t xml:space="preserve"> </w:t>
      </w:r>
      <w:r w:rsidR="00CD2BB7" w:rsidRPr="00EF3DAD">
        <w:rPr>
          <w:rFonts w:ascii="Arial" w:hAnsi="Arial" w:cs="Arial"/>
          <w:bCs/>
          <w:sz w:val="20"/>
          <w:szCs w:val="20"/>
          <w:lang w:val="en-GB"/>
        </w:rPr>
        <w:t xml:space="preserve">(i.e. the </w:t>
      </w:r>
      <w:r w:rsidR="00A63591" w:rsidRPr="00EF3DAD">
        <w:rPr>
          <w:rFonts w:ascii="Arial" w:hAnsi="Arial" w:cs="Arial"/>
          <w:bCs/>
          <w:sz w:val="20"/>
          <w:szCs w:val="20"/>
        </w:rPr>
        <w:t>proposed reciprocal of</w:t>
      </w:r>
      <w:r w:rsidR="006E7C07" w:rsidRPr="00EF3DAD">
        <w:rPr>
          <w:rFonts w:ascii="Arial" w:hAnsi="Arial" w:cs="Arial"/>
          <w:bCs/>
          <w:sz w:val="20"/>
          <w:szCs w:val="20"/>
        </w:rPr>
        <w:t xml:space="preserve"> requiring </w:t>
      </w:r>
      <w:r w:rsidR="006E7C07" w:rsidRPr="00EF3DAD">
        <w:rPr>
          <w:rFonts w:ascii="Arial" w:hAnsi="Arial" w:cs="Arial"/>
          <w:bCs/>
          <w:sz w:val="20"/>
          <w:szCs w:val="20"/>
          <w:lang w:val="en-GB"/>
        </w:rPr>
        <w:t xml:space="preserve">student-athletes in the awarded academies to use only the Sponsor’s sponsored </w:t>
      </w:r>
      <w:r w:rsidR="004479D6" w:rsidRPr="00EF3DAD">
        <w:rPr>
          <w:rFonts w:ascii="Arial" w:hAnsi="Arial" w:cs="Arial"/>
          <w:bCs/>
          <w:sz w:val="20"/>
          <w:szCs w:val="20"/>
          <w:lang w:val="en-GB"/>
        </w:rPr>
        <w:t>product type</w:t>
      </w:r>
      <w:r w:rsidR="006E7C07" w:rsidRPr="00EF3DAD">
        <w:rPr>
          <w:rFonts w:ascii="Arial" w:hAnsi="Arial" w:cs="Arial"/>
          <w:bCs/>
          <w:sz w:val="20"/>
          <w:szCs w:val="20"/>
          <w:lang w:val="en-GB"/>
        </w:rPr>
        <w:t xml:space="preserve"> during training and competitions</w:t>
      </w:r>
      <w:r w:rsidR="00CD2BB7" w:rsidRPr="00EF3DAD">
        <w:rPr>
          <w:rFonts w:ascii="Arial" w:hAnsi="Arial" w:cs="Arial"/>
          <w:bCs/>
          <w:sz w:val="20"/>
          <w:szCs w:val="20"/>
          <w:lang w:val="en-GB"/>
        </w:rPr>
        <w:t>)</w:t>
      </w:r>
      <w:r w:rsidR="009C1AF7" w:rsidRPr="00EF3DAD">
        <w:rPr>
          <w:rFonts w:ascii="Arial" w:hAnsi="Arial" w:cs="Arial"/>
          <w:bCs/>
          <w:sz w:val="20"/>
          <w:szCs w:val="20"/>
          <w:lang w:val="en-GB"/>
        </w:rPr>
        <w:t>:</w:t>
      </w:r>
    </w:p>
    <w:p w14:paraId="61808A7B" w14:textId="1B4D8247" w:rsidR="006E7C07" w:rsidRPr="00EF3DAD" w:rsidRDefault="006E7C07" w:rsidP="00012F53">
      <w:pPr>
        <w:pStyle w:val="Default"/>
        <w:jc w:val="both"/>
        <w:rPr>
          <w:rFonts w:ascii="Arial" w:hAnsi="Arial" w:cs="Arial"/>
          <w:bCs/>
          <w:sz w:val="20"/>
          <w:szCs w:val="20"/>
          <w:lang w:val="en-GB"/>
        </w:rPr>
      </w:pPr>
    </w:p>
    <w:p w14:paraId="078B9F5C" w14:textId="313A73D6" w:rsidR="006E7C07" w:rsidRPr="00EF3DAD" w:rsidRDefault="00CA7B93" w:rsidP="00012F53">
      <w:pPr>
        <w:pStyle w:val="Default"/>
        <w:numPr>
          <w:ilvl w:val="0"/>
          <w:numId w:val="30"/>
        </w:numPr>
        <w:ind w:hanging="720"/>
        <w:jc w:val="both"/>
        <w:rPr>
          <w:rFonts w:ascii="Arial" w:hAnsi="Arial" w:cs="Arial"/>
          <w:bCs/>
          <w:sz w:val="20"/>
          <w:szCs w:val="20"/>
          <w:lang w:val="en-GB"/>
        </w:rPr>
      </w:pPr>
      <w:r w:rsidRPr="00EF3DAD">
        <w:rPr>
          <w:rFonts w:ascii="Arial" w:hAnsi="Arial" w:cs="Arial"/>
          <w:bCs/>
          <w:sz w:val="20"/>
          <w:szCs w:val="20"/>
          <w:lang w:val="en-GB"/>
        </w:rPr>
        <w:t>“</w:t>
      </w:r>
      <w:proofErr w:type="gramStart"/>
      <w:r w:rsidRPr="00EF3DAD">
        <w:rPr>
          <w:rFonts w:ascii="Arial" w:hAnsi="Arial" w:cs="Arial"/>
          <w:bCs/>
          <w:sz w:val="20"/>
          <w:szCs w:val="20"/>
          <w:lang w:val="en-GB"/>
        </w:rPr>
        <w:t>product</w:t>
      </w:r>
      <w:proofErr w:type="gramEnd"/>
      <w:r w:rsidRPr="00EF3DAD">
        <w:rPr>
          <w:rFonts w:ascii="Arial" w:hAnsi="Arial" w:cs="Arial"/>
          <w:bCs/>
          <w:sz w:val="20"/>
          <w:szCs w:val="20"/>
          <w:lang w:val="en-GB"/>
        </w:rPr>
        <w:t xml:space="preserve"> type” means </w:t>
      </w:r>
      <w:r w:rsidR="006E7C07" w:rsidRPr="00EF3DAD">
        <w:rPr>
          <w:rFonts w:ascii="Arial" w:hAnsi="Arial" w:cs="Arial"/>
          <w:bCs/>
          <w:sz w:val="20"/>
          <w:szCs w:val="20"/>
          <w:lang w:val="en-GB"/>
        </w:rPr>
        <w:t>the specific type of sports apparel that the Sponsor has agreed to s</w:t>
      </w:r>
      <w:r w:rsidR="00077D1E" w:rsidRPr="00EF3DAD">
        <w:rPr>
          <w:rFonts w:ascii="Arial" w:hAnsi="Arial" w:cs="Arial"/>
          <w:bCs/>
          <w:sz w:val="20"/>
          <w:szCs w:val="20"/>
          <w:lang w:val="en-GB"/>
        </w:rPr>
        <w:t>ponsor</w:t>
      </w:r>
      <w:r w:rsidRPr="00EF3DAD">
        <w:rPr>
          <w:rFonts w:ascii="Arial" w:hAnsi="Arial" w:cs="Arial"/>
          <w:bCs/>
          <w:sz w:val="20"/>
          <w:szCs w:val="20"/>
          <w:lang w:val="en-GB"/>
        </w:rPr>
        <w:t>, and does not extend to other different sports apparel not sponsored. To avoid doubt, tee-shirts, shorts, socks, shoes, etc are all considered to be different product types.</w:t>
      </w:r>
      <w:r w:rsidR="00077D1E" w:rsidRPr="00EF3DAD">
        <w:rPr>
          <w:rFonts w:ascii="Arial" w:hAnsi="Arial" w:cs="Arial"/>
          <w:bCs/>
          <w:sz w:val="20"/>
          <w:szCs w:val="20"/>
          <w:lang w:val="en-GB"/>
        </w:rPr>
        <w:t xml:space="preserve"> </w:t>
      </w:r>
      <w:proofErr w:type="gramStart"/>
      <w:r w:rsidRPr="00EF3DAD">
        <w:rPr>
          <w:rFonts w:ascii="Arial" w:hAnsi="Arial" w:cs="Arial"/>
          <w:bCs/>
          <w:sz w:val="20"/>
          <w:szCs w:val="20"/>
          <w:lang w:val="en-GB"/>
        </w:rPr>
        <w:t>Therefore</w:t>
      </w:r>
      <w:proofErr w:type="gramEnd"/>
      <w:r w:rsidRPr="00EF3DAD">
        <w:rPr>
          <w:rFonts w:ascii="Arial" w:hAnsi="Arial" w:cs="Arial"/>
          <w:bCs/>
          <w:sz w:val="20"/>
          <w:szCs w:val="20"/>
          <w:lang w:val="en-GB"/>
        </w:rPr>
        <w:t xml:space="preserve"> </w:t>
      </w:r>
      <w:r w:rsidR="00077D1E" w:rsidRPr="00EF3DAD">
        <w:rPr>
          <w:rFonts w:ascii="Arial" w:hAnsi="Arial" w:cs="Arial"/>
          <w:bCs/>
          <w:sz w:val="20"/>
          <w:szCs w:val="20"/>
          <w:lang w:val="en-GB"/>
        </w:rPr>
        <w:t>by way of illustration only, where the Sponsor has agreed to supply sports tee-shirts only, the School may still obtain Sponsors to provide, and the student-athletes may still use, other</w:t>
      </w:r>
      <w:r w:rsidR="00B63564" w:rsidRPr="00EF3DAD">
        <w:rPr>
          <w:rFonts w:ascii="Arial" w:hAnsi="Arial" w:cs="Arial"/>
          <w:bCs/>
          <w:sz w:val="20"/>
          <w:szCs w:val="20"/>
          <w:lang w:val="en-GB"/>
        </w:rPr>
        <w:t xml:space="preserve"> different product</w:t>
      </w:r>
      <w:r w:rsidR="00077D1E" w:rsidRPr="00EF3DAD">
        <w:rPr>
          <w:rFonts w:ascii="Arial" w:hAnsi="Arial" w:cs="Arial"/>
          <w:bCs/>
          <w:sz w:val="20"/>
          <w:szCs w:val="20"/>
          <w:lang w:val="en-GB"/>
        </w:rPr>
        <w:t xml:space="preserve"> types of sponsored sports apparel (such as </w:t>
      </w:r>
      <w:r w:rsidR="00CD2BB7" w:rsidRPr="00EF3DAD">
        <w:rPr>
          <w:rFonts w:ascii="Arial" w:hAnsi="Arial" w:cs="Arial"/>
          <w:bCs/>
          <w:sz w:val="20"/>
          <w:szCs w:val="20"/>
          <w:lang w:val="en-GB"/>
        </w:rPr>
        <w:t xml:space="preserve">shorts, </w:t>
      </w:r>
      <w:r w:rsidR="00077D1E" w:rsidRPr="00EF3DAD">
        <w:rPr>
          <w:rFonts w:ascii="Arial" w:hAnsi="Arial" w:cs="Arial"/>
          <w:bCs/>
          <w:sz w:val="20"/>
          <w:szCs w:val="20"/>
          <w:lang w:val="en-GB"/>
        </w:rPr>
        <w:t>socks and shoes); and</w:t>
      </w:r>
    </w:p>
    <w:p w14:paraId="7D111537" w14:textId="77777777" w:rsidR="009E06DC" w:rsidRPr="00EF3DAD" w:rsidRDefault="009E06DC" w:rsidP="00012F53">
      <w:pPr>
        <w:pStyle w:val="Default"/>
        <w:jc w:val="both"/>
        <w:rPr>
          <w:rFonts w:ascii="Arial" w:hAnsi="Arial" w:cs="Arial"/>
          <w:bCs/>
          <w:sz w:val="20"/>
          <w:szCs w:val="20"/>
          <w:lang w:val="en-GB"/>
        </w:rPr>
      </w:pPr>
    </w:p>
    <w:p w14:paraId="44B0C5C2" w14:textId="2A7A9CC7" w:rsidR="009E06DC" w:rsidRPr="00EF3DAD" w:rsidRDefault="00077D1E" w:rsidP="00012F53">
      <w:pPr>
        <w:pStyle w:val="Default"/>
        <w:numPr>
          <w:ilvl w:val="0"/>
          <w:numId w:val="30"/>
        </w:numPr>
        <w:ind w:hanging="720"/>
        <w:jc w:val="both"/>
        <w:rPr>
          <w:rFonts w:ascii="Arial" w:hAnsi="Arial" w:cs="Arial"/>
          <w:bCs/>
          <w:sz w:val="20"/>
          <w:szCs w:val="20"/>
          <w:lang w:val="en-GB"/>
        </w:rPr>
      </w:pPr>
      <w:r w:rsidRPr="00EF3DAD">
        <w:rPr>
          <w:rFonts w:ascii="Arial" w:hAnsi="Arial" w:cs="Arial"/>
          <w:bCs/>
          <w:sz w:val="20"/>
          <w:szCs w:val="20"/>
          <w:lang w:val="en-GB"/>
        </w:rPr>
        <w:t>the exclusive use of the Sponsor’s sponsored product</w:t>
      </w:r>
      <w:r w:rsidR="004479D6" w:rsidRPr="00EF3DAD">
        <w:rPr>
          <w:rFonts w:ascii="Arial" w:hAnsi="Arial" w:cs="Arial"/>
          <w:bCs/>
          <w:sz w:val="20"/>
          <w:szCs w:val="20"/>
          <w:lang w:val="en-GB"/>
        </w:rPr>
        <w:t xml:space="preserve"> </w:t>
      </w:r>
      <w:r w:rsidRPr="00EF3DAD">
        <w:rPr>
          <w:rFonts w:ascii="Arial" w:hAnsi="Arial" w:cs="Arial"/>
          <w:bCs/>
          <w:sz w:val="20"/>
          <w:szCs w:val="20"/>
          <w:lang w:val="en-GB"/>
        </w:rPr>
        <w:t xml:space="preserve">type only applies to student-athletes in the awarded </w:t>
      </w:r>
      <w:proofErr w:type="gramStart"/>
      <w:r w:rsidRPr="00EF3DAD">
        <w:rPr>
          <w:rFonts w:ascii="Arial" w:hAnsi="Arial" w:cs="Arial"/>
          <w:bCs/>
          <w:sz w:val="20"/>
          <w:szCs w:val="20"/>
          <w:lang w:val="en-GB"/>
        </w:rPr>
        <w:t>academies, and</w:t>
      </w:r>
      <w:proofErr w:type="gramEnd"/>
      <w:r w:rsidRPr="00EF3DAD">
        <w:rPr>
          <w:rFonts w:ascii="Arial" w:hAnsi="Arial" w:cs="Arial"/>
          <w:bCs/>
          <w:sz w:val="20"/>
          <w:szCs w:val="20"/>
          <w:lang w:val="en-GB"/>
        </w:rPr>
        <w:t xml:space="preserve"> does not extend to student-athletes from other academies.</w:t>
      </w:r>
    </w:p>
    <w:p w14:paraId="1A8F17EA" w14:textId="77777777" w:rsidR="006E7C07" w:rsidRPr="00EF3DAD" w:rsidRDefault="006E7C07" w:rsidP="006E7C07">
      <w:pPr>
        <w:pStyle w:val="Default"/>
        <w:jc w:val="both"/>
        <w:rPr>
          <w:rFonts w:ascii="Arial" w:hAnsi="Arial" w:cs="Arial"/>
          <w:bCs/>
          <w:sz w:val="20"/>
          <w:szCs w:val="20"/>
          <w:lang w:val="en-GB"/>
        </w:rPr>
      </w:pPr>
    </w:p>
    <w:p w14:paraId="4DB5EF87" w14:textId="2FA8C190" w:rsidR="006E7C07" w:rsidRPr="00EF3DAD" w:rsidRDefault="006E7C07" w:rsidP="00012F53">
      <w:pPr>
        <w:pStyle w:val="Default"/>
        <w:ind w:left="1440" w:hanging="720"/>
        <w:jc w:val="both"/>
        <w:rPr>
          <w:rFonts w:ascii="Arial" w:hAnsi="Arial" w:cs="Arial"/>
          <w:bCs/>
          <w:sz w:val="20"/>
          <w:szCs w:val="20"/>
          <w:lang w:val="en-GB"/>
        </w:rPr>
      </w:pPr>
      <w:r w:rsidRPr="00EF3DAD">
        <w:rPr>
          <w:rFonts w:ascii="Arial" w:hAnsi="Arial" w:cs="Arial"/>
          <w:bCs/>
          <w:sz w:val="20"/>
          <w:szCs w:val="20"/>
          <w:lang w:val="en-GB"/>
        </w:rPr>
        <w:t>9.4</w:t>
      </w:r>
      <w:r w:rsidRPr="00EF3DAD">
        <w:rPr>
          <w:rFonts w:ascii="Arial" w:hAnsi="Arial" w:cs="Arial"/>
          <w:bCs/>
          <w:sz w:val="20"/>
          <w:szCs w:val="20"/>
          <w:lang w:val="en-GB"/>
        </w:rPr>
        <w:tab/>
      </w:r>
      <w:r w:rsidR="00B63564" w:rsidRPr="00EF3DAD">
        <w:rPr>
          <w:rFonts w:ascii="Arial" w:hAnsi="Arial" w:cs="Arial"/>
          <w:bCs/>
          <w:sz w:val="20"/>
          <w:szCs w:val="20"/>
          <w:lang w:val="en-GB"/>
        </w:rPr>
        <w:t xml:space="preserve">For above </w:t>
      </w:r>
      <w:r w:rsidR="00B63564" w:rsidRPr="00EF3DAD">
        <w:rPr>
          <w:rFonts w:ascii="Arial" w:hAnsi="Arial" w:cs="Arial"/>
          <w:b/>
          <w:bCs/>
          <w:sz w:val="20"/>
          <w:szCs w:val="20"/>
          <w:lang w:val="en-GB"/>
        </w:rPr>
        <w:t xml:space="preserve">paragraph 8, point 2b </w:t>
      </w:r>
      <w:r w:rsidR="00CD2BB7" w:rsidRPr="00EF3DAD">
        <w:rPr>
          <w:rFonts w:ascii="Arial" w:hAnsi="Arial" w:cs="Arial"/>
          <w:bCs/>
          <w:sz w:val="20"/>
          <w:szCs w:val="20"/>
        </w:rPr>
        <w:t xml:space="preserve">(i.e. </w:t>
      </w:r>
      <w:r w:rsidRPr="00EF3DAD">
        <w:rPr>
          <w:rFonts w:ascii="Arial" w:hAnsi="Arial" w:cs="Arial"/>
          <w:bCs/>
          <w:sz w:val="20"/>
          <w:szCs w:val="20"/>
        </w:rPr>
        <w:t xml:space="preserve">the proposed reciprocal of requiring </w:t>
      </w:r>
      <w:r w:rsidRPr="00EF3DAD">
        <w:rPr>
          <w:rFonts w:ascii="Arial" w:hAnsi="Arial" w:cs="Arial"/>
          <w:bCs/>
          <w:sz w:val="20"/>
          <w:szCs w:val="20"/>
          <w:lang w:val="en-GB"/>
        </w:rPr>
        <w:t>The Arena to only serve the Sponsor’s sponsored beverage type</w:t>
      </w:r>
      <w:r w:rsidR="00CD2BB7" w:rsidRPr="00EF3DAD">
        <w:rPr>
          <w:rFonts w:ascii="Arial" w:hAnsi="Arial" w:cs="Arial"/>
          <w:bCs/>
          <w:sz w:val="20"/>
          <w:szCs w:val="20"/>
          <w:lang w:val="en-GB"/>
        </w:rPr>
        <w:t>)</w:t>
      </w:r>
      <w:r w:rsidR="009C1AF7" w:rsidRPr="00EF3DAD">
        <w:rPr>
          <w:rFonts w:ascii="Arial" w:hAnsi="Arial" w:cs="Arial"/>
          <w:bCs/>
          <w:sz w:val="20"/>
          <w:szCs w:val="20"/>
          <w:lang w:val="en-GB"/>
        </w:rPr>
        <w:t>,</w:t>
      </w:r>
      <w:r w:rsidR="004479D6" w:rsidRPr="00EF3DAD">
        <w:rPr>
          <w:rFonts w:ascii="Arial" w:hAnsi="Arial" w:cs="Arial"/>
          <w:bCs/>
          <w:sz w:val="20"/>
          <w:szCs w:val="20"/>
          <w:lang w:val="en-GB"/>
        </w:rPr>
        <w:t xml:space="preserve"> </w:t>
      </w:r>
      <w:r w:rsidR="00077D1E" w:rsidRPr="00EF3DAD">
        <w:rPr>
          <w:rFonts w:ascii="Arial" w:hAnsi="Arial" w:cs="Arial"/>
          <w:bCs/>
          <w:sz w:val="20"/>
          <w:szCs w:val="20"/>
          <w:lang w:val="en-GB"/>
        </w:rPr>
        <w:t>such proposed reciprocal only applies to</w:t>
      </w:r>
      <w:r w:rsidR="00B63564" w:rsidRPr="00EF3DAD">
        <w:rPr>
          <w:rFonts w:ascii="Arial" w:hAnsi="Arial" w:cs="Arial"/>
          <w:bCs/>
          <w:sz w:val="20"/>
          <w:szCs w:val="20"/>
          <w:lang w:val="en-GB"/>
        </w:rPr>
        <w:t xml:space="preserve"> that</w:t>
      </w:r>
      <w:r w:rsidR="00077D1E" w:rsidRPr="00EF3DAD">
        <w:rPr>
          <w:rFonts w:ascii="Arial" w:hAnsi="Arial" w:cs="Arial"/>
          <w:bCs/>
          <w:sz w:val="20"/>
          <w:szCs w:val="20"/>
          <w:lang w:val="en-GB"/>
        </w:rPr>
        <w:t xml:space="preserve"> specific</w:t>
      </w:r>
      <w:r w:rsidR="00253D58" w:rsidRPr="00EF3DAD">
        <w:rPr>
          <w:rFonts w:ascii="Arial" w:hAnsi="Arial" w:cs="Arial"/>
          <w:bCs/>
          <w:sz w:val="20"/>
          <w:szCs w:val="20"/>
          <w:lang w:val="en-GB"/>
        </w:rPr>
        <w:t xml:space="preserve"> type of</w:t>
      </w:r>
      <w:r w:rsidR="00077D1E" w:rsidRPr="00EF3DAD">
        <w:rPr>
          <w:rFonts w:ascii="Arial" w:hAnsi="Arial" w:cs="Arial"/>
          <w:bCs/>
          <w:sz w:val="20"/>
          <w:szCs w:val="20"/>
          <w:lang w:val="en-GB"/>
        </w:rPr>
        <w:t xml:space="preserve"> </w:t>
      </w:r>
      <w:r w:rsidR="00237D94" w:rsidRPr="00EF3DAD">
        <w:rPr>
          <w:rFonts w:ascii="Arial" w:hAnsi="Arial" w:cs="Arial"/>
          <w:bCs/>
          <w:sz w:val="20"/>
          <w:szCs w:val="20"/>
          <w:lang w:val="en-GB"/>
        </w:rPr>
        <w:t>beverage</w:t>
      </w:r>
      <w:r w:rsidR="00077D1E" w:rsidRPr="00EF3DAD">
        <w:rPr>
          <w:rFonts w:ascii="Arial" w:hAnsi="Arial" w:cs="Arial"/>
          <w:bCs/>
          <w:sz w:val="20"/>
          <w:szCs w:val="20"/>
          <w:lang w:val="en-GB"/>
        </w:rPr>
        <w:t xml:space="preserve"> that the Sponsor has agreed to sponsor</w:t>
      </w:r>
      <w:r w:rsidR="00B63564" w:rsidRPr="00EF3DAD">
        <w:rPr>
          <w:rFonts w:ascii="Arial" w:hAnsi="Arial" w:cs="Arial"/>
          <w:bCs/>
          <w:sz w:val="20"/>
          <w:szCs w:val="20"/>
          <w:lang w:val="en-GB"/>
        </w:rPr>
        <w:t>. B</w:t>
      </w:r>
      <w:r w:rsidR="00077D1E" w:rsidRPr="00EF3DAD">
        <w:rPr>
          <w:rFonts w:ascii="Arial" w:hAnsi="Arial" w:cs="Arial"/>
          <w:bCs/>
          <w:sz w:val="20"/>
          <w:szCs w:val="20"/>
          <w:lang w:val="en-GB"/>
        </w:rPr>
        <w:t xml:space="preserve">y way of illustration only, where the Sponsor has agreed to </w:t>
      </w:r>
      <w:proofErr w:type="gramStart"/>
      <w:r w:rsidR="00077D1E" w:rsidRPr="00EF3DAD">
        <w:rPr>
          <w:rFonts w:ascii="Arial" w:hAnsi="Arial" w:cs="Arial"/>
          <w:bCs/>
          <w:sz w:val="20"/>
          <w:szCs w:val="20"/>
          <w:lang w:val="en-GB"/>
        </w:rPr>
        <w:t xml:space="preserve">supply </w:t>
      </w:r>
      <w:r w:rsidR="00B63564" w:rsidRPr="00EF3DAD">
        <w:rPr>
          <w:rFonts w:ascii="Arial" w:hAnsi="Arial" w:cs="Arial"/>
          <w:bCs/>
          <w:sz w:val="20"/>
          <w:szCs w:val="20"/>
          <w:lang w:val="en-GB"/>
        </w:rPr>
        <w:t xml:space="preserve"> </w:t>
      </w:r>
      <w:r w:rsidR="007F1795" w:rsidRPr="00EF3DAD">
        <w:rPr>
          <w:rFonts w:ascii="Arial" w:hAnsi="Arial" w:cs="Arial"/>
          <w:bCs/>
          <w:sz w:val="20"/>
          <w:szCs w:val="20"/>
          <w:lang w:val="en-GB"/>
        </w:rPr>
        <w:t>brand</w:t>
      </w:r>
      <w:proofErr w:type="gramEnd"/>
      <w:r w:rsidR="007F1795" w:rsidRPr="00EF3DAD">
        <w:rPr>
          <w:rFonts w:ascii="Arial" w:hAnsi="Arial" w:cs="Arial"/>
          <w:bCs/>
          <w:sz w:val="20"/>
          <w:szCs w:val="20"/>
          <w:lang w:val="en-GB"/>
        </w:rPr>
        <w:t>-named</w:t>
      </w:r>
      <w:r w:rsidR="00B63564" w:rsidRPr="00EF3DAD">
        <w:rPr>
          <w:rFonts w:ascii="Arial" w:hAnsi="Arial" w:cs="Arial"/>
          <w:bCs/>
          <w:sz w:val="20"/>
          <w:szCs w:val="20"/>
          <w:lang w:val="en-GB"/>
        </w:rPr>
        <w:t xml:space="preserve"> “ABC </w:t>
      </w:r>
      <w:r w:rsidR="00237D94" w:rsidRPr="00EF3DAD">
        <w:rPr>
          <w:rFonts w:ascii="Arial" w:hAnsi="Arial" w:cs="Arial"/>
          <w:spacing w:val="-2"/>
          <w:sz w:val="20"/>
          <w:szCs w:val="20"/>
          <w:lang w:val="en-SG"/>
        </w:rPr>
        <w:t>chocolate malt drinks</w:t>
      </w:r>
      <w:r w:rsidR="00B63564" w:rsidRPr="00EF3DAD">
        <w:rPr>
          <w:rFonts w:ascii="Arial" w:hAnsi="Arial" w:cs="Arial"/>
          <w:spacing w:val="-2"/>
          <w:sz w:val="20"/>
          <w:szCs w:val="20"/>
          <w:lang w:val="en-SG"/>
        </w:rPr>
        <w:t>”</w:t>
      </w:r>
      <w:r w:rsidR="00237D94" w:rsidRPr="00EF3DAD">
        <w:rPr>
          <w:rFonts w:ascii="Arial" w:hAnsi="Arial" w:cs="Arial"/>
          <w:bCs/>
          <w:sz w:val="20"/>
          <w:szCs w:val="20"/>
          <w:lang w:val="en-GB"/>
        </w:rPr>
        <w:t xml:space="preserve"> </w:t>
      </w:r>
      <w:r w:rsidR="00077D1E" w:rsidRPr="00EF3DAD">
        <w:rPr>
          <w:rFonts w:ascii="Arial" w:hAnsi="Arial" w:cs="Arial"/>
          <w:bCs/>
          <w:sz w:val="20"/>
          <w:szCs w:val="20"/>
          <w:lang w:val="en-GB"/>
        </w:rPr>
        <w:t>only,</w:t>
      </w:r>
      <w:r w:rsidR="00237D94" w:rsidRPr="00EF3DAD">
        <w:rPr>
          <w:rFonts w:ascii="Arial" w:hAnsi="Arial" w:cs="Arial"/>
          <w:bCs/>
          <w:sz w:val="20"/>
          <w:szCs w:val="20"/>
          <w:lang w:val="en-GB"/>
        </w:rPr>
        <w:t xml:space="preserve"> The Arena </w:t>
      </w:r>
      <w:r w:rsidR="00253D58" w:rsidRPr="00EF3DAD">
        <w:rPr>
          <w:rFonts w:ascii="Arial" w:hAnsi="Arial" w:cs="Arial"/>
          <w:bCs/>
          <w:sz w:val="20"/>
          <w:szCs w:val="20"/>
          <w:lang w:val="en-GB"/>
        </w:rPr>
        <w:t xml:space="preserve">cannot </w:t>
      </w:r>
      <w:r w:rsidR="00237D94" w:rsidRPr="00EF3DAD">
        <w:rPr>
          <w:rFonts w:ascii="Arial" w:hAnsi="Arial" w:cs="Arial"/>
          <w:bCs/>
          <w:sz w:val="20"/>
          <w:szCs w:val="20"/>
          <w:lang w:val="en-GB"/>
        </w:rPr>
        <w:t xml:space="preserve">serve </w:t>
      </w:r>
      <w:r w:rsidR="00077D1E" w:rsidRPr="00EF3DAD">
        <w:rPr>
          <w:rFonts w:ascii="Arial" w:hAnsi="Arial" w:cs="Arial"/>
          <w:bCs/>
          <w:sz w:val="20"/>
          <w:szCs w:val="20"/>
          <w:lang w:val="en-GB"/>
        </w:rPr>
        <w:t xml:space="preserve">other </w:t>
      </w:r>
      <w:r w:rsidR="00B63564" w:rsidRPr="00EF3DAD">
        <w:rPr>
          <w:rFonts w:ascii="Arial" w:hAnsi="Arial" w:cs="Arial"/>
          <w:bCs/>
          <w:sz w:val="20"/>
          <w:szCs w:val="20"/>
          <w:lang w:val="en-GB"/>
        </w:rPr>
        <w:t>brands of chocolate malt drinks</w:t>
      </w:r>
      <w:r w:rsidR="00253D58" w:rsidRPr="00EF3DAD">
        <w:rPr>
          <w:rFonts w:ascii="Arial" w:hAnsi="Arial" w:cs="Arial"/>
          <w:bCs/>
          <w:sz w:val="20"/>
          <w:szCs w:val="20"/>
          <w:lang w:val="en-GB"/>
        </w:rPr>
        <w:t>, but can serve</w:t>
      </w:r>
      <w:r w:rsidR="00B63564" w:rsidRPr="00EF3DAD">
        <w:rPr>
          <w:rFonts w:ascii="Arial" w:hAnsi="Arial" w:cs="Arial"/>
          <w:bCs/>
          <w:sz w:val="20"/>
          <w:szCs w:val="20"/>
          <w:lang w:val="en-GB"/>
        </w:rPr>
        <w:t xml:space="preserve"> other </w:t>
      </w:r>
      <w:r w:rsidR="00077D1E" w:rsidRPr="00EF3DAD">
        <w:rPr>
          <w:rFonts w:ascii="Arial" w:hAnsi="Arial" w:cs="Arial"/>
          <w:bCs/>
          <w:sz w:val="20"/>
          <w:szCs w:val="20"/>
          <w:lang w:val="en-GB"/>
        </w:rPr>
        <w:t xml:space="preserve">types of  </w:t>
      </w:r>
      <w:r w:rsidR="00237D94" w:rsidRPr="00EF3DAD">
        <w:rPr>
          <w:rFonts w:ascii="Arial" w:hAnsi="Arial" w:cs="Arial"/>
          <w:bCs/>
          <w:sz w:val="20"/>
          <w:szCs w:val="20"/>
          <w:lang w:val="en-GB"/>
        </w:rPr>
        <w:t xml:space="preserve">beverages </w:t>
      </w:r>
      <w:r w:rsidR="00077D1E" w:rsidRPr="00EF3DAD">
        <w:rPr>
          <w:rFonts w:ascii="Arial" w:hAnsi="Arial" w:cs="Arial"/>
          <w:bCs/>
          <w:sz w:val="20"/>
          <w:szCs w:val="20"/>
          <w:lang w:val="en-GB"/>
        </w:rPr>
        <w:t xml:space="preserve">(such as </w:t>
      </w:r>
      <w:r w:rsidR="00237D94" w:rsidRPr="00EF3DAD">
        <w:rPr>
          <w:rFonts w:ascii="Arial" w:hAnsi="Arial" w:cs="Arial"/>
          <w:spacing w:val="-2"/>
          <w:sz w:val="20"/>
          <w:szCs w:val="20"/>
          <w:lang w:val="en-SG"/>
        </w:rPr>
        <w:t>isotonic drinks, fruit juices</w:t>
      </w:r>
      <w:r w:rsidR="00077D1E" w:rsidRPr="00EF3DAD">
        <w:rPr>
          <w:rFonts w:ascii="Arial" w:hAnsi="Arial" w:cs="Arial"/>
          <w:bCs/>
          <w:sz w:val="20"/>
          <w:szCs w:val="20"/>
          <w:lang w:val="en-GB"/>
        </w:rPr>
        <w:t xml:space="preserve"> and </w:t>
      </w:r>
      <w:r w:rsidR="00237D94" w:rsidRPr="00EF3DAD">
        <w:rPr>
          <w:rFonts w:ascii="Arial" w:hAnsi="Arial" w:cs="Arial"/>
          <w:bCs/>
          <w:sz w:val="20"/>
          <w:szCs w:val="20"/>
          <w:lang w:val="en-GB"/>
        </w:rPr>
        <w:t>fresh milk</w:t>
      </w:r>
      <w:r w:rsidR="00077D1E" w:rsidRPr="00EF3DAD">
        <w:rPr>
          <w:rFonts w:ascii="Arial" w:hAnsi="Arial" w:cs="Arial"/>
          <w:bCs/>
          <w:sz w:val="20"/>
          <w:szCs w:val="20"/>
          <w:lang w:val="en-GB"/>
        </w:rPr>
        <w:t>)</w:t>
      </w:r>
      <w:r w:rsidR="00B63564" w:rsidRPr="00EF3DAD">
        <w:rPr>
          <w:rFonts w:ascii="Arial" w:hAnsi="Arial" w:cs="Arial"/>
          <w:bCs/>
          <w:sz w:val="20"/>
          <w:szCs w:val="20"/>
          <w:lang w:val="en-GB"/>
        </w:rPr>
        <w:t xml:space="preserve"> whether sponsored by other sponsors or </w:t>
      </w:r>
      <w:r w:rsidR="007F1795" w:rsidRPr="00EF3DAD">
        <w:rPr>
          <w:rFonts w:ascii="Arial" w:hAnsi="Arial" w:cs="Arial"/>
          <w:bCs/>
          <w:sz w:val="20"/>
          <w:szCs w:val="20"/>
          <w:lang w:val="en-GB"/>
        </w:rPr>
        <w:t>otherwise.</w:t>
      </w:r>
      <w:r w:rsidR="00253D58" w:rsidRPr="00EF3DAD">
        <w:rPr>
          <w:rFonts w:ascii="Arial" w:hAnsi="Arial" w:cs="Arial"/>
          <w:bCs/>
          <w:sz w:val="20"/>
          <w:szCs w:val="20"/>
          <w:lang w:val="en-GB"/>
        </w:rPr>
        <w:t xml:space="preserve"> However, outside The Arena (for example, vending machines placed outside The Arena, in meeting rooms or in the field), other brands of chocolate malt drinks can be served, as well as other types of beverages. </w:t>
      </w:r>
    </w:p>
    <w:p w14:paraId="4621D425" w14:textId="467F5B7D" w:rsidR="000E2605" w:rsidRPr="00EF3DAD" w:rsidRDefault="000E2605" w:rsidP="006D5A82">
      <w:pPr>
        <w:pStyle w:val="Default"/>
        <w:jc w:val="both"/>
        <w:rPr>
          <w:rFonts w:ascii="Arial" w:hAnsi="Arial" w:cs="Arial"/>
          <w:b/>
          <w:sz w:val="20"/>
          <w:szCs w:val="20"/>
        </w:rPr>
      </w:pPr>
    </w:p>
    <w:p w14:paraId="3A24DC04" w14:textId="77777777" w:rsidR="00237D94" w:rsidRPr="00EF3DAD" w:rsidRDefault="00237D94" w:rsidP="006D5A82">
      <w:pPr>
        <w:pStyle w:val="Default"/>
        <w:jc w:val="both"/>
        <w:rPr>
          <w:rFonts w:ascii="Arial" w:hAnsi="Arial" w:cs="Arial"/>
          <w:b/>
          <w:sz w:val="20"/>
          <w:szCs w:val="20"/>
        </w:rPr>
      </w:pPr>
    </w:p>
    <w:p w14:paraId="1E17C265" w14:textId="273FB7DB" w:rsidR="006D5A82" w:rsidRPr="00EF3DAD" w:rsidRDefault="006D5A82" w:rsidP="006D5A82">
      <w:pPr>
        <w:pStyle w:val="Default"/>
        <w:jc w:val="both"/>
        <w:rPr>
          <w:rFonts w:ascii="Arial" w:hAnsi="Arial" w:cs="Arial"/>
          <w:b/>
          <w:sz w:val="20"/>
          <w:szCs w:val="20"/>
        </w:rPr>
      </w:pPr>
      <w:r w:rsidRPr="00EF3DAD">
        <w:rPr>
          <w:rFonts w:ascii="Arial" w:hAnsi="Arial" w:cs="Arial"/>
          <w:b/>
          <w:sz w:val="20"/>
          <w:szCs w:val="20"/>
        </w:rPr>
        <w:t>ELIGIBILITY CRITERION</w:t>
      </w:r>
    </w:p>
    <w:p w14:paraId="10896E4B" w14:textId="77777777" w:rsidR="006D5A82" w:rsidRPr="00EF3DAD" w:rsidRDefault="006D5A82" w:rsidP="006D5A82">
      <w:pPr>
        <w:pStyle w:val="Default"/>
        <w:jc w:val="both"/>
        <w:rPr>
          <w:rFonts w:ascii="Arial" w:hAnsi="Arial" w:cs="Arial"/>
          <w:b/>
          <w:sz w:val="20"/>
          <w:szCs w:val="20"/>
          <w:u w:val="single"/>
        </w:rPr>
      </w:pPr>
    </w:p>
    <w:p w14:paraId="0358DF4F"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037B85B0"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34C455F4"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6B224123"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1C29D134"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0B4B8A8A" w14:textId="77777777" w:rsidR="006D5A82" w:rsidRPr="00EF3DAD" w:rsidRDefault="006D5A82" w:rsidP="006D5A82">
      <w:pPr>
        <w:pStyle w:val="ListParagraph"/>
        <w:numPr>
          <w:ilvl w:val="0"/>
          <w:numId w:val="20"/>
        </w:numPr>
        <w:spacing w:line="240" w:lineRule="auto"/>
        <w:contextualSpacing w:val="0"/>
        <w:jc w:val="both"/>
        <w:rPr>
          <w:rFonts w:ascii="Arial" w:eastAsia="Times New Roman" w:hAnsi="Arial" w:cs="Arial"/>
          <w:bCs/>
          <w:vanish/>
          <w:lang w:val="en-US"/>
        </w:rPr>
      </w:pPr>
    </w:p>
    <w:p w14:paraId="6C0E9105" w14:textId="24613FB7" w:rsidR="006D5A82" w:rsidRPr="00EF3DAD" w:rsidRDefault="00F75E75" w:rsidP="009E4459">
      <w:pPr>
        <w:autoSpaceDE w:val="0"/>
        <w:autoSpaceDN w:val="0"/>
        <w:adjustRightInd w:val="0"/>
        <w:jc w:val="both"/>
        <w:rPr>
          <w:rFonts w:ascii="Arial" w:hAnsi="Arial" w:cs="Arial"/>
          <w:color w:val="000000"/>
          <w:lang w:eastAsia="zh-CN"/>
        </w:rPr>
      </w:pPr>
      <w:r w:rsidRPr="00EF3DAD">
        <w:rPr>
          <w:rFonts w:ascii="Arial" w:hAnsi="Arial" w:cs="Arial"/>
          <w:bCs/>
        </w:rPr>
        <w:t>10</w:t>
      </w:r>
      <w:r w:rsidR="009E4459" w:rsidRPr="00EF3DAD">
        <w:rPr>
          <w:rFonts w:ascii="Arial" w:hAnsi="Arial" w:cs="Arial"/>
          <w:bCs/>
        </w:rPr>
        <w:tab/>
      </w:r>
      <w:r w:rsidR="006D5A82" w:rsidRPr="00EF3DAD">
        <w:rPr>
          <w:rFonts w:ascii="Arial" w:hAnsi="Arial" w:cs="Arial"/>
          <w:bCs/>
        </w:rPr>
        <w:t xml:space="preserve">Tenderers shall comply fully </w:t>
      </w:r>
      <w:r w:rsidR="009E4459" w:rsidRPr="00EF3DAD">
        <w:rPr>
          <w:rFonts w:ascii="Arial" w:hAnsi="Arial" w:cs="Arial"/>
          <w:bCs/>
        </w:rPr>
        <w:t xml:space="preserve">with </w:t>
      </w:r>
      <w:r w:rsidR="006D5A82" w:rsidRPr="00EF3DAD">
        <w:rPr>
          <w:rFonts w:ascii="Arial" w:hAnsi="Arial" w:cs="Arial"/>
          <w:bCs/>
        </w:rPr>
        <w:t xml:space="preserve">the requirement specifications of this </w:t>
      </w:r>
      <w:r w:rsidR="009E4459" w:rsidRPr="00EF3DAD">
        <w:rPr>
          <w:rFonts w:ascii="Arial" w:hAnsi="Arial" w:cs="Arial"/>
          <w:bCs/>
        </w:rPr>
        <w:t>“</w:t>
      </w:r>
      <w:r w:rsidR="006D5A82" w:rsidRPr="00EF3DAD">
        <w:rPr>
          <w:rFonts w:ascii="Arial" w:hAnsi="Arial" w:cs="Arial"/>
          <w:bCs/>
          <w:i/>
        </w:rPr>
        <w:t>Part 1 – Requirement Specifications</w:t>
      </w:r>
      <w:r w:rsidR="009E4459" w:rsidRPr="00EF3DAD">
        <w:rPr>
          <w:rFonts w:ascii="Arial" w:hAnsi="Arial" w:cs="Arial"/>
          <w:bCs/>
        </w:rPr>
        <w:t>”</w:t>
      </w:r>
      <w:r w:rsidR="00E77976" w:rsidRPr="00EF3DAD">
        <w:rPr>
          <w:rFonts w:ascii="Arial" w:hAnsi="Arial" w:cs="Arial"/>
          <w:bCs/>
        </w:rPr>
        <w:t xml:space="preserve"> </w:t>
      </w:r>
      <w:proofErr w:type="gramStart"/>
      <w:r w:rsidR="006D5A82" w:rsidRPr="00EF3DAD">
        <w:rPr>
          <w:rFonts w:ascii="Arial" w:hAnsi="Arial" w:cs="Arial"/>
          <w:bCs/>
        </w:rPr>
        <w:t>in order to</w:t>
      </w:r>
      <w:proofErr w:type="gramEnd"/>
      <w:r w:rsidR="006D5A82" w:rsidRPr="00EF3DAD">
        <w:rPr>
          <w:rFonts w:ascii="Arial" w:hAnsi="Arial" w:cs="Arial"/>
          <w:bCs/>
        </w:rPr>
        <w:t xml:space="preserve"> participate in this Invitation to </w:t>
      </w:r>
      <w:r w:rsidR="00E77976" w:rsidRPr="00EF3DAD">
        <w:rPr>
          <w:rFonts w:ascii="Arial" w:hAnsi="Arial" w:cs="Arial"/>
          <w:bCs/>
        </w:rPr>
        <w:t>Sponsor</w:t>
      </w:r>
      <w:r w:rsidR="006D5A82" w:rsidRPr="00EF3DAD">
        <w:rPr>
          <w:rFonts w:ascii="Arial" w:hAnsi="Arial" w:cs="Arial"/>
          <w:bCs/>
        </w:rPr>
        <w:t xml:space="preserve">. </w:t>
      </w:r>
      <w:r w:rsidR="006D5A82" w:rsidRPr="00EF3DAD">
        <w:rPr>
          <w:rFonts w:ascii="Arial" w:hAnsi="Arial" w:cs="Arial"/>
          <w:color w:val="000000"/>
          <w:lang w:eastAsia="zh-CN"/>
        </w:rPr>
        <w:t xml:space="preserve">Failure to comply with the stipulated eligibility criterion shall render the </w:t>
      </w:r>
      <w:r w:rsidR="00E77976" w:rsidRPr="00EF3DAD">
        <w:rPr>
          <w:rFonts w:ascii="Arial" w:hAnsi="Arial" w:cs="Arial"/>
          <w:color w:val="000000"/>
          <w:lang w:eastAsia="zh-CN"/>
        </w:rPr>
        <w:t>sponsorship offer</w:t>
      </w:r>
      <w:r w:rsidR="006D5A82" w:rsidRPr="00EF3DAD">
        <w:rPr>
          <w:rFonts w:ascii="Arial" w:hAnsi="Arial" w:cs="Arial"/>
          <w:color w:val="000000"/>
          <w:lang w:eastAsia="zh-CN"/>
        </w:rPr>
        <w:t xml:space="preserve"> submission liable to disqualification from evaluation.</w:t>
      </w:r>
    </w:p>
    <w:p w14:paraId="281332AA" w14:textId="77777777" w:rsidR="00AD698B" w:rsidRPr="00EF3DAD" w:rsidRDefault="00AD698B" w:rsidP="006D5A82">
      <w:pPr>
        <w:pStyle w:val="Default"/>
        <w:jc w:val="both"/>
        <w:rPr>
          <w:rFonts w:ascii="Arial" w:hAnsi="Arial" w:cs="Arial"/>
          <w:sz w:val="20"/>
          <w:szCs w:val="20"/>
        </w:rPr>
      </w:pPr>
    </w:p>
    <w:p w14:paraId="613AA1D0" w14:textId="77777777" w:rsidR="006D5A82" w:rsidRPr="00EF3DAD" w:rsidRDefault="006D5A82" w:rsidP="006D5A82">
      <w:pPr>
        <w:pStyle w:val="Default"/>
        <w:spacing w:after="23"/>
        <w:jc w:val="both"/>
        <w:rPr>
          <w:rFonts w:ascii="Arial" w:hAnsi="Arial" w:cs="Arial"/>
          <w:b/>
          <w:sz w:val="20"/>
          <w:szCs w:val="20"/>
        </w:rPr>
      </w:pPr>
      <w:r w:rsidRPr="00EF3DAD">
        <w:rPr>
          <w:rFonts w:ascii="Arial" w:hAnsi="Arial" w:cs="Arial"/>
          <w:b/>
          <w:sz w:val="20"/>
          <w:szCs w:val="20"/>
        </w:rPr>
        <w:lastRenderedPageBreak/>
        <w:t>EVALUATION CRITERIA</w:t>
      </w:r>
    </w:p>
    <w:p w14:paraId="215E8600" w14:textId="77777777" w:rsidR="006D5A82" w:rsidRPr="00EF3DAD" w:rsidRDefault="006D5A82" w:rsidP="006D5A82">
      <w:pPr>
        <w:pStyle w:val="Default"/>
        <w:spacing w:after="23"/>
        <w:jc w:val="both"/>
        <w:rPr>
          <w:rFonts w:ascii="Arial" w:hAnsi="Arial" w:cs="Arial"/>
          <w:sz w:val="20"/>
          <w:szCs w:val="20"/>
        </w:rPr>
      </w:pPr>
    </w:p>
    <w:p w14:paraId="424774E2" w14:textId="41D627E5" w:rsidR="006D5A82" w:rsidRPr="00EF3DAD" w:rsidRDefault="006D5A82" w:rsidP="006D5A82">
      <w:pPr>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1</w:t>
      </w:r>
      <w:r w:rsidRPr="00EF3DAD">
        <w:rPr>
          <w:rFonts w:ascii="Arial" w:hAnsi="Arial" w:cs="Arial"/>
          <w:snapToGrid w:val="0"/>
        </w:rPr>
        <w:tab/>
        <w:t>Proposals from the tenderers shall be evaluated based on the following criteria listed in descending order of importance:</w:t>
      </w:r>
    </w:p>
    <w:p w14:paraId="4A5BD57F" w14:textId="77777777" w:rsidR="006D5A82" w:rsidRPr="00EF3DAD" w:rsidRDefault="006D5A82" w:rsidP="006D5A82">
      <w:pPr>
        <w:jc w:val="both"/>
        <w:rPr>
          <w:rFonts w:ascii="Arial" w:hAnsi="Arial" w:cs="Arial"/>
          <w:snapToGrid w:val="0"/>
        </w:rPr>
      </w:pPr>
    </w:p>
    <w:p w14:paraId="401A4958" w14:textId="5B316373" w:rsidR="006D5A82" w:rsidRPr="00EF3DAD" w:rsidRDefault="006D5A82" w:rsidP="006D5A82">
      <w:pPr>
        <w:ind w:left="1440" w:hanging="720"/>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1</w:t>
      </w:r>
      <w:r w:rsidRPr="00EF3DAD">
        <w:rPr>
          <w:rFonts w:ascii="Arial" w:hAnsi="Arial" w:cs="Arial"/>
          <w:snapToGrid w:val="0"/>
        </w:rPr>
        <w:t>.1</w:t>
      </w:r>
      <w:r w:rsidRPr="00EF3DAD">
        <w:rPr>
          <w:rFonts w:ascii="Arial" w:hAnsi="Arial" w:cs="Arial"/>
          <w:snapToGrid w:val="0"/>
        </w:rPr>
        <w:tab/>
      </w:r>
      <w:r w:rsidR="00E77976" w:rsidRPr="00EF3DAD">
        <w:rPr>
          <w:rFonts w:ascii="Arial" w:hAnsi="Arial" w:cs="Arial"/>
          <w:snapToGrid w:val="0"/>
        </w:rPr>
        <w:t xml:space="preserve">suitability and quality of the proposed product(s) as specified in paragraph </w:t>
      </w:r>
      <w:proofErr w:type="gramStart"/>
      <w:r w:rsidR="00E77976" w:rsidRPr="00EF3DAD">
        <w:rPr>
          <w:rFonts w:ascii="Arial" w:hAnsi="Arial" w:cs="Arial"/>
          <w:snapToGrid w:val="0"/>
        </w:rPr>
        <w:t>3;</w:t>
      </w:r>
      <w:proofErr w:type="gramEnd"/>
    </w:p>
    <w:p w14:paraId="5EF32FD6" w14:textId="77ED088A" w:rsidR="009E4459" w:rsidRPr="00EF3DAD" w:rsidRDefault="009E4459" w:rsidP="00E41A25">
      <w:pPr>
        <w:jc w:val="both"/>
        <w:rPr>
          <w:rFonts w:ascii="Arial" w:hAnsi="Arial" w:cs="Arial"/>
          <w:snapToGrid w:val="0"/>
        </w:rPr>
      </w:pPr>
    </w:p>
    <w:p w14:paraId="5B6D8806" w14:textId="548B775D" w:rsidR="009E4459" w:rsidRPr="00EF3DAD" w:rsidRDefault="009E4459" w:rsidP="006D5A82">
      <w:pPr>
        <w:ind w:left="1440" w:hanging="720"/>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1</w:t>
      </w:r>
      <w:r w:rsidRPr="00EF3DAD">
        <w:rPr>
          <w:rFonts w:ascii="Arial" w:hAnsi="Arial" w:cs="Arial"/>
          <w:snapToGrid w:val="0"/>
        </w:rPr>
        <w:t>.</w:t>
      </w:r>
      <w:r w:rsidR="00281128" w:rsidRPr="00EF3DAD">
        <w:rPr>
          <w:rFonts w:ascii="Arial" w:hAnsi="Arial" w:cs="Arial"/>
          <w:snapToGrid w:val="0"/>
        </w:rPr>
        <w:t>2</w:t>
      </w:r>
      <w:r w:rsidRPr="00EF3DAD">
        <w:rPr>
          <w:rFonts w:ascii="Arial" w:hAnsi="Arial" w:cs="Arial"/>
          <w:snapToGrid w:val="0"/>
        </w:rPr>
        <w:tab/>
        <w:t xml:space="preserve">total </w:t>
      </w:r>
      <w:r w:rsidR="002078F8" w:rsidRPr="00EF3DAD">
        <w:rPr>
          <w:rFonts w:ascii="Arial" w:hAnsi="Arial" w:cs="Arial"/>
          <w:snapToGrid w:val="0"/>
        </w:rPr>
        <w:t>sponsorship</w:t>
      </w:r>
      <w:r w:rsidR="00893C2C" w:rsidRPr="00EF3DAD">
        <w:rPr>
          <w:rFonts w:ascii="Arial" w:hAnsi="Arial" w:cs="Arial"/>
          <w:snapToGrid w:val="0"/>
        </w:rPr>
        <w:t xml:space="preserve"> </w:t>
      </w:r>
      <w:r w:rsidRPr="00EF3DAD">
        <w:rPr>
          <w:rFonts w:ascii="Arial" w:hAnsi="Arial" w:cs="Arial"/>
          <w:snapToGrid w:val="0"/>
        </w:rPr>
        <w:t xml:space="preserve">value of the </w:t>
      </w:r>
      <w:r w:rsidR="00722BA4" w:rsidRPr="00EF3DAD">
        <w:rPr>
          <w:rFonts w:ascii="Arial" w:hAnsi="Arial" w:cs="Arial"/>
          <w:snapToGrid w:val="0"/>
        </w:rPr>
        <w:t>sponsorship</w:t>
      </w:r>
      <w:r w:rsidR="00293217" w:rsidRPr="00EF3DAD">
        <w:rPr>
          <w:rFonts w:ascii="Arial" w:hAnsi="Arial" w:cs="Arial"/>
          <w:snapToGrid w:val="0"/>
        </w:rPr>
        <w:t xml:space="preserve"> quoted by tenderer</w:t>
      </w:r>
      <w:r w:rsidR="00722BA4" w:rsidRPr="00EF3DAD">
        <w:rPr>
          <w:rFonts w:ascii="Arial" w:hAnsi="Arial" w:cs="Arial"/>
          <w:snapToGrid w:val="0"/>
        </w:rPr>
        <w:t xml:space="preserve">, which will be </w:t>
      </w:r>
      <w:r w:rsidR="00293217" w:rsidRPr="00EF3DAD">
        <w:rPr>
          <w:rFonts w:ascii="Arial" w:hAnsi="Arial" w:cs="Arial"/>
          <w:snapToGrid w:val="0"/>
        </w:rPr>
        <w:t xml:space="preserve">benchmarked with online and retail prices </w:t>
      </w:r>
      <w:r w:rsidR="00722BA4" w:rsidRPr="00EF3DAD">
        <w:rPr>
          <w:rFonts w:ascii="Arial" w:hAnsi="Arial" w:cs="Arial"/>
          <w:snapToGrid w:val="0"/>
        </w:rPr>
        <w:t xml:space="preserve">by the </w:t>
      </w:r>
      <w:proofErr w:type="gramStart"/>
      <w:r w:rsidR="00722BA4" w:rsidRPr="00EF3DAD">
        <w:rPr>
          <w:rFonts w:ascii="Arial" w:hAnsi="Arial" w:cs="Arial"/>
          <w:snapToGrid w:val="0"/>
        </w:rPr>
        <w:t>School’s</w:t>
      </w:r>
      <w:proofErr w:type="gramEnd"/>
      <w:r w:rsidR="00722BA4" w:rsidRPr="00EF3DAD">
        <w:rPr>
          <w:rFonts w:ascii="Arial" w:hAnsi="Arial" w:cs="Arial"/>
          <w:snapToGrid w:val="0"/>
        </w:rPr>
        <w:t xml:space="preserve"> evaluation panel</w:t>
      </w:r>
      <w:r w:rsidR="00281128" w:rsidRPr="00EF3DAD">
        <w:rPr>
          <w:rFonts w:ascii="Arial" w:hAnsi="Arial" w:cs="Arial"/>
          <w:snapToGrid w:val="0"/>
        </w:rPr>
        <w:t xml:space="preserve"> </w:t>
      </w:r>
    </w:p>
    <w:p w14:paraId="716109BA" w14:textId="77777777" w:rsidR="00281128" w:rsidRPr="00EF3DAD" w:rsidRDefault="00281128" w:rsidP="006D5A82">
      <w:pPr>
        <w:ind w:left="1440" w:hanging="720"/>
        <w:jc w:val="both"/>
        <w:rPr>
          <w:rFonts w:ascii="Arial" w:hAnsi="Arial" w:cs="Arial"/>
          <w:snapToGrid w:val="0"/>
        </w:rPr>
      </w:pPr>
    </w:p>
    <w:p w14:paraId="24AB85B5" w14:textId="77777777" w:rsidR="00B4539B" w:rsidRPr="00EF3DAD" w:rsidRDefault="00B4539B" w:rsidP="00B4539B">
      <w:pPr>
        <w:jc w:val="both"/>
        <w:rPr>
          <w:rFonts w:ascii="Arial" w:hAnsi="Arial" w:cs="Arial"/>
          <w:snapToGrid w:val="0"/>
        </w:rPr>
      </w:pPr>
    </w:p>
    <w:p w14:paraId="1F687BB8" w14:textId="77777777" w:rsidR="006D5A82" w:rsidRPr="00EF3DAD" w:rsidRDefault="006D5A82" w:rsidP="006D5A82">
      <w:pPr>
        <w:autoSpaceDE w:val="0"/>
        <w:autoSpaceDN w:val="0"/>
        <w:adjustRightInd w:val="0"/>
        <w:jc w:val="both"/>
        <w:rPr>
          <w:rFonts w:ascii="Arial" w:hAnsi="Arial" w:cs="Arial"/>
          <w:b/>
          <w:color w:val="000000"/>
        </w:rPr>
      </w:pPr>
      <w:r w:rsidRPr="00EF3DAD">
        <w:rPr>
          <w:rFonts w:ascii="Arial" w:hAnsi="Arial" w:cs="Arial"/>
          <w:b/>
          <w:color w:val="000000"/>
        </w:rPr>
        <w:t>SUBMISSION OF DOCUMENTS</w:t>
      </w:r>
    </w:p>
    <w:p w14:paraId="065F152B" w14:textId="77777777" w:rsidR="006D5A82" w:rsidRPr="00EF3DAD" w:rsidRDefault="006D5A82" w:rsidP="006D5A82">
      <w:pPr>
        <w:autoSpaceDE w:val="0"/>
        <w:autoSpaceDN w:val="0"/>
        <w:adjustRightInd w:val="0"/>
        <w:jc w:val="both"/>
        <w:rPr>
          <w:rFonts w:ascii="Arial" w:hAnsi="Arial" w:cs="Arial"/>
          <w:color w:val="000000"/>
        </w:rPr>
      </w:pPr>
    </w:p>
    <w:p w14:paraId="0FC56E51" w14:textId="1F1D76B3" w:rsidR="00E77976" w:rsidRPr="00EF3DAD" w:rsidRDefault="006D5A82" w:rsidP="009E4459">
      <w:pPr>
        <w:rPr>
          <w:rFonts w:ascii="Arial" w:hAnsi="Arial" w:cs="Arial"/>
          <w:color w:val="000000"/>
        </w:rPr>
      </w:pPr>
      <w:r w:rsidRPr="00EF3DAD">
        <w:rPr>
          <w:rFonts w:ascii="Arial" w:hAnsi="Arial" w:cs="Arial"/>
          <w:color w:val="000000"/>
        </w:rPr>
        <w:t>1</w:t>
      </w:r>
      <w:r w:rsidR="00F75E75" w:rsidRPr="00EF3DAD">
        <w:rPr>
          <w:rFonts w:ascii="Arial" w:hAnsi="Arial" w:cs="Arial"/>
          <w:color w:val="000000"/>
        </w:rPr>
        <w:t>2</w:t>
      </w:r>
      <w:r w:rsidR="009E4459" w:rsidRPr="00EF3DAD">
        <w:rPr>
          <w:rFonts w:ascii="Arial" w:hAnsi="Arial" w:cs="Arial"/>
          <w:color w:val="000000"/>
        </w:rPr>
        <w:tab/>
      </w:r>
      <w:r w:rsidRPr="00EF3DAD">
        <w:rPr>
          <w:rFonts w:ascii="Arial" w:hAnsi="Arial" w:cs="Arial"/>
          <w:color w:val="000000"/>
        </w:rPr>
        <w:t xml:space="preserve">The following documents need to be submitted as part of your </w:t>
      </w:r>
      <w:r w:rsidR="007446BF" w:rsidRPr="00EF3DAD">
        <w:rPr>
          <w:rFonts w:ascii="Arial" w:hAnsi="Arial" w:cs="Arial"/>
          <w:color w:val="000000"/>
        </w:rPr>
        <w:t>sponsorship</w:t>
      </w:r>
      <w:r w:rsidRPr="00EF3DAD">
        <w:rPr>
          <w:rFonts w:ascii="Arial" w:hAnsi="Arial" w:cs="Arial"/>
          <w:color w:val="000000"/>
        </w:rPr>
        <w:t xml:space="preserve"> offer</w:t>
      </w:r>
      <w:r w:rsidR="00E77976" w:rsidRPr="00EF3DAD">
        <w:rPr>
          <w:rFonts w:ascii="Arial" w:hAnsi="Arial" w:cs="Arial"/>
          <w:color w:val="000000"/>
        </w:rPr>
        <w:t>:</w:t>
      </w:r>
    </w:p>
    <w:p w14:paraId="64C45BCC" w14:textId="13BF5A69" w:rsidR="00E77976" w:rsidRPr="00EF3DAD" w:rsidRDefault="00E77976" w:rsidP="006D5A82">
      <w:pPr>
        <w:tabs>
          <w:tab w:val="center" w:pos="4513"/>
        </w:tabs>
        <w:rPr>
          <w:rFonts w:ascii="Arial" w:hAnsi="Arial" w:cs="Arial"/>
          <w:color w:val="000000"/>
        </w:rPr>
      </w:pPr>
    </w:p>
    <w:p w14:paraId="1F427B47" w14:textId="1CD42CB0" w:rsidR="00E77976" w:rsidRPr="00EF3DAD" w:rsidRDefault="00E77976" w:rsidP="00E77976">
      <w:pPr>
        <w:ind w:left="1440" w:hanging="720"/>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2</w:t>
      </w:r>
      <w:r w:rsidRPr="00EF3DAD">
        <w:rPr>
          <w:rFonts w:ascii="Arial" w:hAnsi="Arial" w:cs="Arial"/>
          <w:snapToGrid w:val="0"/>
        </w:rPr>
        <w:t>.1</w:t>
      </w:r>
      <w:r w:rsidRPr="00EF3DAD">
        <w:rPr>
          <w:rFonts w:ascii="Arial" w:hAnsi="Arial" w:cs="Arial"/>
          <w:snapToGrid w:val="0"/>
        </w:rPr>
        <w:tab/>
        <w:t xml:space="preserve">Part 3 – Schedule of </w:t>
      </w:r>
      <w:proofErr w:type="gramStart"/>
      <w:r w:rsidRPr="00EF3DAD">
        <w:rPr>
          <w:rFonts w:ascii="Arial" w:hAnsi="Arial" w:cs="Arial"/>
          <w:snapToGrid w:val="0"/>
        </w:rPr>
        <w:t>Sponsorship;</w:t>
      </w:r>
      <w:proofErr w:type="gramEnd"/>
    </w:p>
    <w:p w14:paraId="4A8CB0EF" w14:textId="77777777" w:rsidR="00E77976" w:rsidRPr="00EF3DAD" w:rsidRDefault="00E77976" w:rsidP="00B4539B">
      <w:pPr>
        <w:jc w:val="both"/>
        <w:rPr>
          <w:rFonts w:ascii="Arial" w:hAnsi="Arial" w:cs="Arial"/>
          <w:snapToGrid w:val="0"/>
        </w:rPr>
      </w:pPr>
    </w:p>
    <w:p w14:paraId="54801D6C" w14:textId="10180999" w:rsidR="00E77976" w:rsidRPr="00EF3DAD" w:rsidRDefault="00E77976" w:rsidP="00E77976">
      <w:pPr>
        <w:ind w:left="1440" w:hanging="720"/>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2</w:t>
      </w:r>
      <w:r w:rsidRPr="00EF3DAD">
        <w:rPr>
          <w:rFonts w:ascii="Arial" w:hAnsi="Arial" w:cs="Arial"/>
          <w:snapToGrid w:val="0"/>
        </w:rPr>
        <w:t>.2</w:t>
      </w:r>
      <w:r w:rsidRPr="00EF3DAD">
        <w:rPr>
          <w:rFonts w:ascii="Arial" w:hAnsi="Arial" w:cs="Arial"/>
          <w:snapToGrid w:val="0"/>
        </w:rPr>
        <w:tab/>
        <w:t>Part 4 – Statement of Compliance; and</w:t>
      </w:r>
    </w:p>
    <w:p w14:paraId="1A2C68FE" w14:textId="77777777" w:rsidR="00E77976" w:rsidRPr="00EF3DAD" w:rsidRDefault="00E77976" w:rsidP="00B4539B">
      <w:pPr>
        <w:jc w:val="both"/>
        <w:rPr>
          <w:rFonts w:ascii="Arial" w:hAnsi="Arial" w:cs="Arial"/>
          <w:snapToGrid w:val="0"/>
        </w:rPr>
      </w:pPr>
    </w:p>
    <w:p w14:paraId="51F58EC7" w14:textId="3532072B" w:rsidR="00E77976" w:rsidRPr="00EF3DAD" w:rsidRDefault="00E77976" w:rsidP="00E77976">
      <w:pPr>
        <w:ind w:left="1440" w:hanging="720"/>
        <w:jc w:val="both"/>
        <w:rPr>
          <w:rFonts w:ascii="Arial" w:hAnsi="Arial" w:cs="Arial"/>
          <w:snapToGrid w:val="0"/>
        </w:rPr>
      </w:pPr>
      <w:r w:rsidRPr="00EF3DAD">
        <w:rPr>
          <w:rFonts w:ascii="Arial" w:hAnsi="Arial" w:cs="Arial"/>
          <w:snapToGrid w:val="0"/>
        </w:rPr>
        <w:t>1</w:t>
      </w:r>
      <w:r w:rsidR="00F75E75" w:rsidRPr="00EF3DAD">
        <w:rPr>
          <w:rFonts w:ascii="Arial" w:hAnsi="Arial" w:cs="Arial"/>
          <w:snapToGrid w:val="0"/>
        </w:rPr>
        <w:t>2</w:t>
      </w:r>
      <w:r w:rsidRPr="00EF3DAD">
        <w:rPr>
          <w:rFonts w:ascii="Arial" w:hAnsi="Arial" w:cs="Arial"/>
          <w:snapToGrid w:val="0"/>
        </w:rPr>
        <w:t>.3</w:t>
      </w:r>
      <w:r w:rsidRPr="00EF3DAD">
        <w:rPr>
          <w:rFonts w:ascii="Arial" w:hAnsi="Arial" w:cs="Arial"/>
          <w:snapToGrid w:val="0"/>
        </w:rPr>
        <w:tab/>
        <w:t>any other additional information that is relevant to the proposal.</w:t>
      </w:r>
    </w:p>
    <w:p w14:paraId="1314F1E9" w14:textId="77777777" w:rsidR="003E0D43" w:rsidRPr="00EF3DAD" w:rsidRDefault="003E0D43" w:rsidP="00E41A25">
      <w:pPr>
        <w:jc w:val="both"/>
        <w:rPr>
          <w:rFonts w:ascii="Arial" w:hAnsi="Arial" w:cs="Arial"/>
          <w:snapToGrid w:val="0"/>
        </w:rPr>
      </w:pPr>
    </w:p>
    <w:p w14:paraId="625597BC" w14:textId="6EBFDE11" w:rsidR="00E77976" w:rsidRPr="00EF3DAD" w:rsidRDefault="00E77976" w:rsidP="006D5A82">
      <w:pPr>
        <w:tabs>
          <w:tab w:val="center" w:pos="4513"/>
        </w:tabs>
        <w:rPr>
          <w:rFonts w:ascii="Arial" w:hAnsi="Arial" w:cs="Arial"/>
          <w:color w:val="000000"/>
        </w:rPr>
      </w:pPr>
    </w:p>
    <w:p w14:paraId="356B2AA0" w14:textId="072A9356" w:rsidR="00B4539B" w:rsidRPr="00EF3DAD" w:rsidRDefault="00B4539B" w:rsidP="006D5A82">
      <w:pPr>
        <w:tabs>
          <w:tab w:val="center" w:pos="4513"/>
        </w:tabs>
        <w:rPr>
          <w:rFonts w:ascii="Arial" w:hAnsi="Arial" w:cs="Arial"/>
          <w:color w:val="000000"/>
        </w:rPr>
        <w:sectPr w:rsidR="00B4539B" w:rsidRPr="00EF3DAD" w:rsidSect="006D5A82">
          <w:pgSz w:w="11906" w:h="16838"/>
          <w:pgMar w:top="1440" w:right="1440" w:bottom="1440" w:left="1440" w:header="708" w:footer="708" w:gutter="0"/>
          <w:pgNumType w:fmt="numberInDash" w:start="1"/>
          <w:cols w:space="708"/>
          <w:docGrid w:linePitch="360"/>
        </w:sectPr>
      </w:pPr>
    </w:p>
    <w:p w14:paraId="477FC073" w14:textId="293862D9" w:rsidR="007412DB" w:rsidRPr="00EF3DAD" w:rsidRDefault="002351CF" w:rsidP="002351CF">
      <w:pPr>
        <w:tabs>
          <w:tab w:val="left" w:pos="3945"/>
        </w:tabs>
        <w:spacing w:after="240"/>
        <w:rPr>
          <w:b/>
          <w:bCs/>
          <w:szCs w:val="22"/>
        </w:rPr>
      </w:pPr>
      <w:r w:rsidRPr="00EF3DAD">
        <w:rPr>
          <w:szCs w:val="22"/>
        </w:rPr>
        <w:lastRenderedPageBreak/>
        <w:tab/>
      </w:r>
      <w:r w:rsidRPr="00EF3DAD">
        <w:rPr>
          <w:b/>
          <w:bCs/>
          <w:szCs w:val="22"/>
        </w:rPr>
        <w:tab/>
      </w:r>
    </w:p>
    <w:p w14:paraId="0B06E222" w14:textId="77777777" w:rsidR="002C4683" w:rsidRPr="00EF3DAD" w:rsidRDefault="002C4683">
      <w:pPr>
        <w:spacing w:after="240"/>
        <w:rPr>
          <w:b/>
          <w:bCs/>
          <w:szCs w:val="22"/>
        </w:rPr>
      </w:pPr>
    </w:p>
    <w:p w14:paraId="221DEA7A" w14:textId="77777777" w:rsidR="00EA3878" w:rsidRPr="00EF3DAD" w:rsidRDefault="00EA3878" w:rsidP="00EA3878">
      <w:pPr>
        <w:tabs>
          <w:tab w:val="center" w:pos="4513"/>
        </w:tabs>
        <w:spacing w:after="240"/>
        <w:jc w:val="center"/>
        <w:rPr>
          <w:b/>
          <w:bCs/>
          <w:szCs w:val="22"/>
        </w:rPr>
      </w:pPr>
    </w:p>
    <w:p w14:paraId="70B8FFAB" w14:textId="77777777" w:rsidR="002351CF" w:rsidRPr="00EF3DAD" w:rsidRDefault="002351CF" w:rsidP="002351CF">
      <w:pPr>
        <w:tabs>
          <w:tab w:val="left" w:pos="2314"/>
        </w:tabs>
        <w:spacing w:after="240"/>
        <w:rPr>
          <w:szCs w:val="22"/>
        </w:rPr>
      </w:pPr>
    </w:p>
    <w:p w14:paraId="0435298D" w14:textId="77777777" w:rsidR="002351CF" w:rsidRPr="00EF3DAD" w:rsidRDefault="002351CF" w:rsidP="002351CF">
      <w:pPr>
        <w:rPr>
          <w:szCs w:val="22"/>
        </w:rPr>
      </w:pPr>
    </w:p>
    <w:p w14:paraId="0687C564" w14:textId="77777777" w:rsidR="002351CF" w:rsidRPr="00EF3DAD" w:rsidRDefault="002351CF" w:rsidP="002351CF">
      <w:pPr>
        <w:rPr>
          <w:szCs w:val="22"/>
        </w:rPr>
      </w:pPr>
    </w:p>
    <w:p w14:paraId="21AC4587" w14:textId="77777777" w:rsidR="002351CF" w:rsidRPr="00EF3DAD" w:rsidRDefault="002351CF" w:rsidP="002351CF">
      <w:pPr>
        <w:rPr>
          <w:szCs w:val="22"/>
        </w:rPr>
      </w:pPr>
    </w:p>
    <w:p w14:paraId="68F4085C" w14:textId="77777777" w:rsidR="002351CF" w:rsidRPr="00EF3DAD" w:rsidRDefault="002351CF" w:rsidP="002351CF">
      <w:pPr>
        <w:rPr>
          <w:szCs w:val="22"/>
        </w:rPr>
      </w:pPr>
    </w:p>
    <w:p w14:paraId="74F193BA" w14:textId="77777777" w:rsidR="002351CF" w:rsidRPr="00EF3DAD" w:rsidRDefault="002351CF" w:rsidP="002351CF">
      <w:pPr>
        <w:rPr>
          <w:szCs w:val="22"/>
        </w:rPr>
      </w:pPr>
    </w:p>
    <w:p w14:paraId="72BD2C65" w14:textId="77777777" w:rsidR="002351CF" w:rsidRPr="00EF3DAD" w:rsidRDefault="002351CF" w:rsidP="002351CF">
      <w:pPr>
        <w:rPr>
          <w:szCs w:val="22"/>
        </w:rPr>
      </w:pPr>
    </w:p>
    <w:p w14:paraId="5E5D1933" w14:textId="77777777" w:rsidR="002351CF" w:rsidRPr="00EF3DAD" w:rsidRDefault="002351CF" w:rsidP="002351CF">
      <w:pPr>
        <w:rPr>
          <w:szCs w:val="22"/>
        </w:rPr>
      </w:pPr>
    </w:p>
    <w:p w14:paraId="349C92C5" w14:textId="77777777" w:rsidR="002351CF" w:rsidRPr="00EF3DAD" w:rsidRDefault="002351CF" w:rsidP="002351CF">
      <w:pPr>
        <w:rPr>
          <w:szCs w:val="22"/>
        </w:rPr>
      </w:pPr>
    </w:p>
    <w:p w14:paraId="6624BA27" w14:textId="77777777" w:rsidR="001E3D83" w:rsidRPr="00EF3DAD" w:rsidRDefault="001E3D83" w:rsidP="001E3D83">
      <w:pPr>
        <w:tabs>
          <w:tab w:val="left" w:pos="3274"/>
        </w:tabs>
        <w:spacing w:after="240"/>
        <w:jc w:val="center"/>
        <w:rPr>
          <w:b/>
          <w:sz w:val="44"/>
          <w:szCs w:val="44"/>
        </w:rPr>
      </w:pPr>
      <w:r w:rsidRPr="00EF3DAD">
        <w:rPr>
          <w:b/>
          <w:sz w:val="44"/>
          <w:szCs w:val="44"/>
        </w:rPr>
        <w:t>PART 2 – STANDARD TERMS AND CONDITIONS</w:t>
      </w:r>
      <w:r w:rsidRPr="00EF3DAD">
        <w:rPr>
          <w:b/>
          <w:sz w:val="44"/>
          <w:szCs w:val="44"/>
        </w:rPr>
        <w:br w:type="page"/>
      </w:r>
    </w:p>
    <w:sdt>
      <w:sdtPr>
        <w:id w:val="1088429641"/>
        <w:docPartObj>
          <w:docPartGallery w:val="Table of Contents"/>
          <w:docPartUnique/>
        </w:docPartObj>
      </w:sdtPr>
      <w:sdtEndPr>
        <w:rPr>
          <w:noProof/>
        </w:rPr>
      </w:sdtEndPr>
      <w:sdtContent>
        <w:p w14:paraId="2A06673A" w14:textId="77777777" w:rsidR="001E3D83" w:rsidRPr="00EF3DAD" w:rsidRDefault="001E3D83" w:rsidP="001E3D83">
          <w:pPr>
            <w:tabs>
              <w:tab w:val="left" w:pos="600"/>
              <w:tab w:val="right" w:leader="dot" w:pos="9016"/>
            </w:tabs>
            <w:spacing w:before="120"/>
            <w:rPr>
              <w:rFonts w:asciiTheme="majorHAnsi" w:hAnsiTheme="majorHAnsi" w:cstheme="majorHAnsi"/>
              <w:b/>
              <w:bCs/>
              <w:caps/>
              <w:sz w:val="24"/>
              <w:szCs w:val="24"/>
            </w:rPr>
          </w:pPr>
          <w:r w:rsidRPr="00EF3DAD">
            <w:rPr>
              <w:rFonts w:asciiTheme="majorHAnsi" w:hAnsiTheme="majorHAnsi" w:cstheme="majorHAnsi"/>
              <w:b/>
              <w:bCs/>
              <w:caps/>
              <w:sz w:val="24"/>
              <w:szCs w:val="24"/>
            </w:rPr>
            <w:t>Table of Contents</w:t>
          </w:r>
        </w:p>
        <w:p w14:paraId="34CE1E5F" w14:textId="14840816" w:rsidR="00615320" w:rsidRPr="00EF3DAD" w:rsidRDefault="001E3D83">
          <w:pPr>
            <w:pStyle w:val="TOC1"/>
            <w:rPr>
              <w:rFonts w:asciiTheme="minorHAnsi" w:eastAsiaTheme="minorEastAsia" w:hAnsiTheme="minorHAnsi" w:cstheme="minorBidi"/>
              <w:b w:val="0"/>
              <w:bCs w:val="0"/>
              <w:caps w:val="0"/>
              <w:noProof/>
              <w:kern w:val="2"/>
              <w:lang w:val="en-SG" w:eastAsia="en-SG"/>
              <w14:ligatures w14:val="standardContextual"/>
            </w:rPr>
          </w:pPr>
          <w:r w:rsidRPr="00EF3DAD">
            <w:fldChar w:fldCharType="begin"/>
          </w:r>
          <w:r w:rsidRPr="00EF3DAD">
            <w:instrText xml:space="preserve"> TOC \o "1-3" \h \z \u </w:instrText>
          </w:r>
          <w:r w:rsidRPr="00EF3DAD">
            <w:fldChar w:fldCharType="separate"/>
          </w:r>
          <w:hyperlink w:anchor="_Toc172735430" w:history="1">
            <w:r w:rsidR="00615320" w:rsidRPr="00EF3DAD">
              <w:rPr>
                <w:rStyle w:val="Hyperlink"/>
                <w:rFonts w:ascii="Arial" w:hAnsi="Arial" w:cs="Arial"/>
                <w:noProof/>
              </w:rPr>
              <w:t>1</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DEFINITIONS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_Toc172735430 \h </w:instrText>
            </w:r>
            <w:r w:rsidR="00615320" w:rsidRPr="00EF3DAD">
              <w:rPr>
                <w:noProof/>
                <w:webHidden/>
              </w:rPr>
            </w:r>
            <w:r w:rsidR="00615320" w:rsidRPr="00EF3DAD">
              <w:rPr>
                <w:noProof/>
                <w:webHidden/>
              </w:rPr>
              <w:fldChar w:fldCharType="separate"/>
            </w:r>
            <w:r w:rsidR="00AD6385">
              <w:rPr>
                <w:noProof/>
                <w:webHidden/>
              </w:rPr>
              <w:t>1</w:t>
            </w:r>
            <w:r w:rsidR="00615320" w:rsidRPr="00EF3DAD">
              <w:rPr>
                <w:noProof/>
                <w:webHidden/>
              </w:rPr>
              <w:fldChar w:fldCharType="end"/>
            </w:r>
          </w:hyperlink>
        </w:p>
        <w:p w14:paraId="626FE486" w14:textId="0A6D73FE"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1" w:history="1">
            <w:r w:rsidR="00615320" w:rsidRPr="00EF3DAD">
              <w:rPr>
                <w:rStyle w:val="Hyperlink"/>
                <w:rFonts w:ascii="Arial" w:hAnsi="Arial" w:cs="Arial"/>
                <w:noProof/>
              </w:rPr>
              <w:t>2</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CLAUSE REFERENCES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_Toc172735431 \h </w:instrText>
            </w:r>
            <w:r w:rsidR="00615320" w:rsidRPr="00EF3DAD">
              <w:rPr>
                <w:noProof/>
                <w:webHidden/>
              </w:rPr>
            </w:r>
            <w:r w:rsidR="00615320" w:rsidRPr="00EF3DAD">
              <w:rPr>
                <w:noProof/>
                <w:webHidden/>
              </w:rPr>
              <w:fldChar w:fldCharType="separate"/>
            </w:r>
            <w:r>
              <w:rPr>
                <w:noProof/>
                <w:webHidden/>
              </w:rPr>
              <w:t>4</w:t>
            </w:r>
            <w:r w:rsidR="00615320" w:rsidRPr="00EF3DAD">
              <w:rPr>
                <w:noProof/>
                <w:webHidden/>
              </w:rPr>
              <w:fldChar w:fldCharType="end"/>
            </w:r>
          </w:hyperlink>
        </w:p>
        <w:p w14:paraId="799EC37D" w14:textId="527F211C"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2" w:history="1">
            <w:r w:rsidR="00615320" w:rsidRPr="00EF3DAD">
              <w:rPr>
                <w:rStyle w:val="Hyperlink"/>
                <w:rFonts w:ascii="Arial" w:hAnsi="Arial" w:cs="Arial"/>
                <w:noProof/>
              </w:rPr>
              <w:t>3</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SCOPE OF CONTRACT</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_Toc172735432 \h </w:instrText>
            </w:r>
            <w:r w:rsidR="00615320" w:rsidRPr="00EF3DAD">
              <w:rPr>
                <w:noProof/>
                <w:webHidden/>
              </w:rPr>
            </w:r>
            <w:r w:rsidR="00615320" w:rsidRPr="00EF3DAD">
              <w:rPr>
                <w:noProof/>
                <w:webHidden/>
              </w:rPr>
              <w:fldChar w:fldCharType="separate"/>
            </w:r>
            <w:r>
              <w:rPr>
                <w:noProof/>
                <w:webHidden/>
              </w:rPr>
              <w:t>4</w:t>
            </w:r>
            <w:r w:rsidR="00615320" w:rsidRPr="00EF3DAD">
              <w:rPr>
                <w:noProof/>
                <w:webHidden/>
              </w:rPr>
              <w:fldChar w:fldCharType="end"/>
            </w:r>
          </w:hyperlink>
        </w:p>
        <w:p w14:paraId="5ABE984E" w14:textId="3703D779"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3" w:history="1">
            <w:r w:rsidR="00615320" w:rsidRPr="00EF3DAD">
              <w:rPr>
                <w:rStyle w:val="Hyperlink"/>
                <w:rFonts w:ascii="Arial" w:hAnsi="Arial" w:cs="Arial"/>
                <w:noProof/>
              </w:rPr>
              <w:t>4</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COMMENCEMENT AND DURATION OF THE CONTRACT</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_Toc172735433 \h </w:instrText>
            </w:r>
            <w:r w:rsidR="00615320" w:rsidRPr="00EF3DAD">
              <w:rPr>
                <w:noProof/>
                <w:webHidden/>
              </w:rPr>
            </w:r>
            <w:r w:rsidR="00615320" w:rsidRPr="00EF3DAD">
              <w:rPr>
                <w:noProof/>
                <w:webHidden/>
              </w:rPr>
              <w:fldChar w:fldCharType="separate"/>
            </w:r>
            <w:r>
              <w:rPr>
                <w:noProof/>
                <w:webHidden/>
              </w:rPr>
              <w:t>4</w:t>
            </w:r>
            <w:r w:rsidR="00615320" w:rsidRPr="00EF3DAD">
              <w:rPr>
                <w:noProof/>
                <w:webHidden/>
              </w:rPr>
              <w:fldChar w:fldCharType="end"/>
            </w:r>
          </w:hyperlink>
        </w:p>
        <w:p w14:paraId="5CE5D8F4" w14:textId="7BD58B2A"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4" w:history="1">
            <w:r w:rsidR="00615320" w:rsidRPr="00EF3DAD">
              <w:rPr>
                <w:rStyle w:val="Hyperlink"/>
                <w:rFonts w:ascii="Arial" w:hAnsi="Arial" w:cs="Arial"/>
                <w:noProof/>
              </w:rPr>
              <w:t>5</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GENERAL OBLIGATIONS OF THE PARTIES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_Toc172735434 \h </w:instrText>
            </w:r>
            <w:r w:rsidR="00615320" w:rsidRPr="00EF3DAD">
              <w:rPr>
                <w:noProof/>
                <w:webHidden/>
              </w:rPr>
            </w:r>
            <w:r w:rsidR="00615320" w:rsidRPr="00EF3DAD">
              <w:rPr>
                <w:noProof/>
                <w:webHidden/>
              </w:rPr>
              <w:fldChar w:fldCharType="separate"/>
            </w:r>
            <w:r>
              <w:rPr>
                <w:noProof/>
                <w:webHidden/>
              </w:rPr>
              <w:t>5</w:t>
            </w:r>
            <w:r w:rsidR="00615320" w:rsidRPr="00EF3DAD">
              <w:rPr>
                <w:noProof/>
                <w:webHidden/>
              </w:rPr>
              <w:fldChar w:fldCharType="end"/>
            </w:r>
          </w:hyperlink>
        </w:p>
        <w:p w14:paraId="78C0E2B4" w14:textId="61E2CCC6"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5" w:history="1">
            <w:r w:rsidR="00615320" w:rsidRPr="00EF3DAD">
              <w:rPr>
                <w:rStyle w:val="Hyperlink"/>
                <w:rFonts w:ascii="Arial" w:hAnsi="Arial" w:cs="Arial"/>
                <w:noProof/>
              </w:rPr>
              <w:t>6</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DELIVERY AND PERFORMANCE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_Toc172735435 \h </w:instrText>
            </w:r>
            <w:r w:rsidR="00615320" w:rsidRPr="00EF3DAD">
              <w:rPr>
                <w:noProof/>
                <w:webHidden/>
              </w:rPr>
            </w:r>
            <w:r w:rsidR="00615320" w:rsidRPr="00EF3DAD">
              <w:rPr>
                <w:noProof/>
                <w:webHidden/>
              </w:rPr>
              <w:fldChar w:fldCharType="separate"/>
            </w:r>
            <w:r>
              <w:rPr>
                <w:noProof/>
                <w:webHidden/>
              </w:rPr>
              <w:t>5</w:t>
            </w:r>
            <w:r w:rsidR="00615320" w:rsidRPr="00EF3DAD">
              <w:rPr>
                <w:noProof/>
                <w:webHidden/>
              </w:rPr>
              <w:fldChar w:fldCharType="end"/>
            </w:r>
          </w:hyperlink>
        </w:p>
        <w:p w14:paraId="1AC5F9F8" w14:textId="4A1FA7B1"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6" w:history="1">
            <w:r w:rsidR="00615320" w:rsidRPr="00EF3DAD">
              <w:rPr>
                <w:rStyle w:val="Hyperlink"/>
                <w:rFonts w:ascii="Arial" w:hAnsi="Arial" w:cs="Arial"/>
                <w:noProof/>
              </w:rPr>
              <w:t>7</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REMOVAL AND REPLACEM</w:t>
            </w:r>
            <w:r w:rsidR="00615320" w:rsidRPr="00EF3DAD">
              <w:rPr>
                <w:rStyle w:val="Hyperlink"/>
                <w:rFonts w:ascii="Arial" w:hAnsi="Arial" w:cs="Arial"/>
                <w:noProof/>
              </w:rPr>
              <w:t>E</w:t>
            </w:r>
            <w:r w:rsidR="00615320" w:rsidRPr="00EF3DAD">
              <w:rPr>
                <w:rStyle w:val="Hyperlink"/>
                <w:rFonts w:ascii="Arial" w:hAnsi="Arial" w:cs="Arial"/>
                <w:noProof/>
              </w:rPr>
              <w:t>NT</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_Toc172735436 \h </w:instrText>
            </w:r>
            <w:r w:rsidR="00615320" w:rsidRPr="00EF3DAD">
              <w:rPr>
                <w:noProof/>
                <w:webHidden/>
              </w:rPr>
            </w:r>
            <w:r w:rsidR="00615320" w:rsidRPr="00EF3DAD">
              <w:rPr>
                <w:noProof/>
                <w:webHidden/>
              </w:rPr>
              <w:fldChar w:fldCharType="separate"/>
            </w:r>
            <w:r>
              <w:rPr>
                <w:noProof/>
                <w:webHidden/>
              </w:rPr>
              <w:t>6</w:t>
            </w:r>
            <w:r w:rsidR="00615320" w:rsidRPr="00EF3DAD">
              <w:rPr>
                <w:noProof/>
                <w:webHidden/>
              </w:rPr>
              <w:fldChar w:fldCharType="end"/>
            </w:r>
          </w:hyperlink>
        </w:p>
        <w:p w14:paraId="38136C32" w14:textId="7E09B01D"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7" w:history="1">
            <w:r w:rsidR="00615320" w:rsidRPr="00EF3DAD">
              <w:rPr>
                <w:rStyle w:val="Hyperlink"/>
                <w:rFonts w:ascii="Arial" w:hAnsi="Arial" w:cs="Arial"/>
                <w:noProof/>
              </w:rPr>
              <w:t>8</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ACCEPTANCE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_Toc172735437 \h </w:instrText>
            </w:r>
            <w:r w:rsidR="00615320" w:rsidRPr="00EF3DAD">
              <w:rPr>
                <w:noProof/>
                <w:webHidden/>
              </w:rPr>
            </w:r>
            <w:r w:rsidR="00615320" w:rsidRPr="00EF3DAD">
              <w:rPr>
                <w:noProof/>
                <w:webHidden/>
              </w:rPr>
              <w:fldChar w:fldCharType="separate"/>
            </w:r>
            <w:r>
              <w:rPr>
                <w:noProof/>
                <w:webHidden/>
              </w:rPr>
              <w:t>6</w:t>
            </w:r>
            <w:r w:rsidR="00615320" w:rsidRPr="00EF3DAD">
              <w:rPr>
                <w:noProof/>
                <w:webHidden/>
              </w:rPr>
              <w:fldChar w:fldCharType="end"/>
            </w:r>
          </w:hyperlink>
        </w:p>
        <w:p w14:paraId="5C2A907B" w14:textId="6E81BE4E"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8" w:history="1">
            <w:r w:rsidR="00615320" w:rsidRPr="00EF3DAD">
              <w:rPr>
                <w:rStyle w:val="Hyperlink"/>
                <w:rFonts w:ascii="Arial" w:hAnsi="Arial" w:cs="Arial"/>
                <w:noProof/>
              </w:rPr>
              <w:t>9</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WARRANTY</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_Toc172735438 \h </w:instrText>
            </w:r>
            <w:r w:rsidR="00615320" w:rsidRPr="00EF3DAD">
              <w:rPr>
                <w:noProof/>
                <w:webHidden/>
              </w:rPr>
            </w:r>
            <w:r w:rsidR="00615320" w:rsidRPr="00EF3DAD">
              <w:rPr>
                <w:noProof/>
                <w:webHidden/>
              </w:rPr>
              <w:fldChar w:fldCharType="separate"/>
            </w:r>
            <w:r>
              <w:rPr>
                <w:noProof/>
                <w:webHidden/>
              </w:rPr>
              <w:t>8</w:t>
            </w:r>
            <w:r w:rsidR="00615320" w:rsidRPr="00EF3DAD">
              <w:rPr>
                <w:noProof/>
                <w:webHidden/>
              </w:rPr>
              <w:fldChar w:fldCharType="end"/>
            </w:r>
          </w:hyperlink>
        </w:p>
        <w:p w14:paraId="67F5A21C" w14:textId="6BE7C31B"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39" w:history="1">
            <w:r w:rsidR="00615320" w:rsidRPr="00EF3DAD">
              <w:rPr>
                <w:rStyle w:val="Hyperlink"/>
                <w:rFonts w:ascii="Arial" w:hAnsi="Arial" w:cs="Arial"/>
                <w:noProof/>
              </w:rPr>
              <w:t>10</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TITLE AND RISK</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_Toc172735439 \h </w:instrText>
            </w:r>
            <w:r w:rsidR="00615320" w:rsidRPr="00EF3DAD">
              <w:rPr>
                <w:noProof/>
                <w:webHidden/>
              </w:rPr>
            </w:r>
            <w:r w:rsidR="00615320" w:rsidRPr="00EF3DAD">
              <w:rPr>
                <w:noProof/>
                <w:webHidden/>
              </w:rPr>
              <w:fldChar w:fldCharType="separate"/>
            </w:r>
            <w:r>
              <w:rPr>
                <w:noProof/>
                <w:webHidden/>
              </w:rPr>
              <w:t>8</w:t>
            </w:r>
            <w:r w:rsidR="00615320" w:rsidRPr="00EF3DAD">
              <w:rPr>
                <w:noProof/>
                <w:webHidden/>
              </w:rPr>
              <w:fldChar w:fldCharType="end"/>
            </w:r>
          </w:hyperlink>
        </w:p>
        <w:p w14:paraId="55590DCC" w14:textId="4577DAE9"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0" w:history="1">
            <w:r w:rsidR="00615320" w:rsidRPr="00EF3DAD">
              <w:rPr>
                <w:rStyle w:val="Hyperlink"/>
                <w:rFonts w:ascii="Arial" w:hAnsi="Arial" w:cs="Arial"/>
                <w:noProof/>
              </w:rPr>
              <w:t>11</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INSPECTION OF SPONSORED PRODUCTS AND SAMPLE-TESTING</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_Toc172735440 \h </w:instrText>
            </w:r>
            <w:r w:rsidR="00615320" w:rsidRPr="00EF3DAD">
              <w:rPr>
                <w:noProof/>
                <w:webHidden/>
              </w:rPr>
            </w:r>
            <w:r w:rsidR="00615320" w:rsidRPr="00EF3DAD">
              <w:rPr>
                <w:noProof/>
                <w:webHidden/>
              </w:rPr>
              <w:fldChar w:fldCharType="separate"/>
            </w:r>
            <w:r>
              <w:rPr>
                <w:noProof/>
                <w:webHidden/>
              </w:rPr>
              <w:t>9</w:t>
            </w:r>
            <w:r w:rsidR="00615320" w:rsidRPr="00EF3DAD">
              <w:rPr>
                <w:noProof/>
                <w:webHidden/>
              </w:rPr>
              <w:fldChar w:fldCharType="end"/>
            </w:r>
          </w:hyperlink>
        </w:p>
        <w:p w14:paraId="54732E17" w14:textId="3F7E2624"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1" w:history="1">
            <w:r w:rsidR="00615320" w:rsidRPr="00EF3DAD">
              <w:rPr>
                <w:rStyle w:val="Hyperlink"/>
                <w:rFonts w:ascii="Arial" w:hAnsi="Arial" w:cs="Arial"/>
                <w:noProof/>
              </w:rPr>
              <w:t>12</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DELAY IN DELIVERY</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_Toc172735441 \h </w:instrText>
            </w:r>
            <w:r w:rsidR="00615320" w:rsidRPr="00EF3DAD">
              <w:rPr>
                <w:noProof/>
                <w:webHidden/>
              </w:rPr>
            </w:r>
            <w:r w:rsidR="00615320" w:rsidRPr="00EF3DAD">
              <w:rPr>
                <w:noProof/>
                <w:webHidden/>
              </w:rPr>
              <w:fldChar w:fldCharType="separate"/>
            </w:r>
            <w:r>
              <w:rPr>
                <w:noProof/>
                <w:webHidden/>
              </w:rPr>
              <w:t>9</w:t>
            </w:r>
            <w:r w:rsidR="00615320" w:rsidRPr="00EF3DAD">
              <w:rPr>
                <w:noProof/>
                <w:webHidden/>
              </w:rPr>
              <w:fldChar w:fldCharType="end"/>
            </w:r>
          </w:hyperlink>
        </w:p>
        <w:p w14:paraId="61BC002B" w14:textId="7D1879CA"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2" w:history="1">
            <w:r w:rsidR="00615320" w:rsidRPr="00EF3DAD">
              <w:rPr>
                <w:rStyle w:val="Hyperlink"/>
                <w:rFonts w:ascii="Arial" w:hAnsi="Arial" w:cs="Arial"/>
                <w:noProof/>
              </w:rPr>
              <w:t>13</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REPRESENTATIONS, WARRANTIES AND UNDERTAKINGS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_Toc172735442 \h </w:instrText>
            </w:r>
            <w:r w:rsidR="00615320" w:rsidRPr="00EF3DAD">
              <w:rPr>
                <w:noProof/>
                <w:webHidden/>
              </w:rPr>
            </w:r>
            <w:r w:rsidR="00615320" w:rsidRPr="00EF3DAD">
              <w:rPr>
                <w:noProof/>
                <w:webHidden/>
              </w:rPr>
              <w:fldChar w:fldCharType="separate"/>
            </w:r>
            <w:r>
              <w:rPr>
                <w:noProof/>
                <w:webHidden/>
              </w:rPr>
              <w:t>9</w:t>
            </w:r>
            <w:r w:rsidR="00615320" w:rsidRPr="00EF3DAD">
              <w:rPr>
                <w:noProof/>
                <w:webHidden/>
              </w:rPr>
              <w:fldChar w:fldCharType="end"/>
            </w:r>
          </w:hyperlink>
        </w:p>
        <w:p w14:paraId="045F6D55" w14:textId="749755D4"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3" w:history="1">
            <w:r w:rsidR="00615320" w:rsidRPr="00EF3DAD">
              <w:rPr>
                <w:rStyle w:val="Hyperlink"/>
                <w:rFonts w:ascii="Arial" w:hAnsi="Arial" w:cs="Arial"/>
                <w:noProof/>
              </w:rPr>
              <w:t>14</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INTELLECTUAL PROPERTY</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_Toc172735443 \h </w:instrText>
            </w:r>
            <w:r w:rsidR="00615320" w:rsidRPr="00EF3DAD">
              <w:rPr>
                <w:noProof/>
                <w:webHidden/>
              </w:rPr>
            </w:r>
            <w:r w:rsidR="00615320" w:rsidRPr="00EF3DAD">
              <w:rPr>
                <w:noProof/>
                <w:webHidden/>
              </w:rPr>
              <w:fldChar w:fldCharType="separate"/>
            </w:r>
            <w:r>
              <w:rPr>
                <w:noProof/>
                <w:webHidden/>
              </w:rPr>
              <w:t>10</w:t>
            </w:r>
            <w:r w:rsidR="00615320" w:rsidRPr="00EF3DAD">
              <w:rPr>
                <w:noProof/>
                <w:webHidden/>
              </w:rPr>
              <w:fldChar w:fldCharType="end"/>
            </w:r>
          </w:hyperlink>
        </w:p>
        <w:p w14:paraId="5BF20515" w14:textId="4D213B6C"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4" w:history="1">
            <w:r w:rsidR="00615320" w:rsidRPr="00EF3DAD">
              <w:rPr>
                <w:rStyle w:val="Hyperlink"/>
                <w:rFonts w:ascii="Arial" w:hAnsi="Arial" w:cs="Arial"/>
                <w:noProof/>
              </w:rPr>
              <w:t>15</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GIFTS, INDUCEMENTS AND REWARDS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_Toc172735444 \h </w:instrText>
            </w:r>
            <w:r w:rsidR="00615320" w:rsidRPr="00EF3DAD">
              <w:rPr>
                <w:noProof/>
                <w:webHidden/>
              </w:rPr>
            </w:r>
            <w:r w:rsidR="00615320" w:rsidRPr="00EF3DAD">
              <w:rPr>
                <w:noProof/>
                <w:webHidden/>
              </w:rPr>
              <w:fldChar w:fldCharType="separate"/>
            </w:r>
            <w:r>
              <w:rPr>
                <w:noProof/>
                <w:webHidden/>
              </w:rPr>
              <w:t>10</w:t>
            </w:r>
            <w:r w:rsidR="00615320" w:rsidRPr="00EF3DAD">
              <w:rPr>
                <w:noProof/>
                <w:webHidden/>
              </w:rPr>
              <w:fldChar w:fldCharType="end"/>
            </w:r>
          </w:hyperlink>
        </w:p>
        <w:p w14:paraId="6EB9E119" w14:textId="631665DD"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5" w:history="1">
            <w:r w:rsidR="00615320" w:rsidRPr="00EF3DAD">
              <w:rPr>
                <w:rStyle w:val="Hyperlink"/>
                <w:rFonts w:ascii="Arial" w:hAnsi="Arial" w:cs="Arial"/>
                <w:noProof/>
              </w:rPr>
              <w:t>16</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TERMINATION</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_Toc172735445 \h </w:instrText>
            </w:r>
            <w:r w:rsidR="00615320" w:rsidRPr="00EF3DAD">
              <w:rPr>
                <w:noProof/>
                <w:webHidden/>
              </w:rPr>
            </w:r>
            <w:r w:rsidR="00615320" w:rsidRPr="00EF3DAD">
              <w:rPr>
                <w:noProof/>
                <w:webHidden/>
              </w:rPr>
              <w:fldChar w:fldCharType="separate"/>
            </w:r>
            <w:r>
              <w:rPr>
                <w:noProof/>
                <w:webHidden/>
              </w:rPr>
              <w:t>11</w:t>
            </w:r>
            <w:r w:rsidR="00615320" w:rsidRPr="00EF3DAD">
              <w:rPr>
                <w:noProof/>
                <w:webHidden/>
              </w:rPr>
              <w:fldChar w:fldCharType="end"/>
            </w:r>
          </w:hyperlink>
        </w:p>
        <w:p w14:paraId="6BFD808E" w14:textId="7E89F8FB"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6" w:history="1">
            <w:r w:rsidR="00615320" w:rsidRPr="00EF3DAD">
              <w:rPr>
                <w:rStyle w:val="Hyperlink"/>
                <w:rFonts w:ascii="Arial" w:hAnsi="Arial" w:cs="Arial"/>
                <w:noProof/>
              </w:rPr>
              <w:t>17</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FORCE MAJEURE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_Toc172735446 \h </w:instrText>
            </w:r>
            <w:r w:rsidR="00615320" w:rsidRPr="00EF3DAD">
              <w:rPr>
                <w:noProof/>
                <w:webHidden/>
              </w:rPr>
            </w:r>
            <w:r w:rsidR="00615320" w:rsidRPr="00EF3DAD">
              <w:rPr>
                <w:noProof/>
                <w:webHidden/>
              </w:rPr>
              <w:fldChar w:fldCharType="separate"/>
            </w:r>
            <w:r>
              <w:rPr>
                <w:noProof/>
                <w:webHidden/>
              </w:rPr>
              <w:t>12</w:t>
            </w:r>
            <w:r w:rsidR="00615320" w:rsidRPr="00EF3DAD">
              <w:rPr>
                <w:noProof/>
                <w:webHidden/>
              </w:rPr>
              <w:fldChar w:fldCharType="end"/>
            </w:r>
          </w:hyperlink>
        </w:p>
        <w:p w14:paraId="7739A6D1" w14:textId="3FAE17E6"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7" w:history="1">
            <w:r w:rsidR="00615320" w:rsidRPr="00EF3DAD">
              <w:rPr>
                <w:rStyle w:val="Hyperlink"/>
                <w:rFonts w:ascii="Arial" w:hAnsi="Arial" w:cs="Arial"/>
                <w:noProof/>
              </w:rPr>
              <w:t>18</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NOTICE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_Toc172735447 \h </w:instrText>
            </w:r>
            <w:r w:rsidR="00615320" w:rsidRPr="00EF3DAD">
              <w:rPr>
                <w:noProof/>
                <w:webHidden/>
              </w:rPr>
            </w:r>
            <w:r w:rsidR="00615320" w:rsidRPr="00EF3DAD">
              <w:rPr>
                <w:noProof/>
                <w:webHidden/>
              </w:rPr>
              <w:fldChar w:fldCharType="separate"/>
            </w:r>
            <w:r>
              <w:rPr>
                <w:noProof/>
                <w:webHidden/>
              </w:rPr>
              <w:t>12</w:t>
            </w:r>
            <w:r w:rsidR="00615320" w:rsidRPr="00EF3DAD">
              <w:rPr>
                <w:noProof/>
                <w:webHidden/>
              </w:rPr>
              <w:fldChar w:fldCharType="end"/>
            </w:r>
          </w:hyperlink>
        </w:p>
        <w:p w14:paraId="79C19B08" w14:textId="322B42C9"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8" w:history="1">
            <w:r w:rsidR="00615320" w:rsidRPr="00EF3DAD">
              <w:rPr>
                <w:rStyle w:val="Hyperlink"/>
                <w:rFonts w:ascii="Arial" w:hAnsi="Arial" w:cs="Arial"/>
                <w:noProof/>
              </w:rPr>
              <w:t>19</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LANGUAGE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_Toc172735448 \h </w:instrText>
            </w:r>
            <w:r w:rsidR="00615320" w:rsidRPr="00EF3DAD">
              <w:rPr>
                <w:noProof/>
                <w:webHidden/>
              </w:rPr>
            </w:r>
            <w:r w:rsidR="00615320" w:rsidRPr="00EF3DAD">
              <w:rPr>
                <w:noProof/>
                <w:webHidden/>
              </w:rPr>
              <w:fldChar w:fldCharType="separate"/>
            </w:r>
            <w:r>
              <w:rPr>
                <w:noProof/>
                <w:webHidden/>
              </w:rPr>
              <w:t>12</w:t>
            </w:r>
            <w:r w:rsidR="00615320" w:rsidRPr="00EF3DAD">
              <w:rPr>
                <w:noProof/>
                <w:webHidden/>
              </w:rPr>
              <w:fldChar w:fldCharType="end"/>
            </w:r>
          </w:hyperlink>
        </w:p>
        <w:p w14:paraId="13656C88" w14:textId="6A9E66DC"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49" w:history="1">
            <w:r w:rsidR="00615320" w:rsidRPr="00EF3DAD">
              <w:rPr>
                <w:rStyle w:val="Hyperlink"/>
                <w:rFonts w:ascii="Arial" w:hAnsi="Arial" w:cs="Arial"/>
                <w:noProof/>
              </w:rPr>
              <w:t>20</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SUB-CONTRACT, TRANSFER AND ASSIGNMENT</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_Toc172735449 \h </w:instrText>
            </w:r>
            <w:r w:rsidR="00615320" w:rsidRPr="00EF3DAD">
              <w:rPr>
                <w:noProof/>
                <w:webHidden/>
              </w:rPr>
            </w:r>
            <w:r w:rsidR="00615320" w:rsidRPr="00EF3DAD">
              <w:rPr>
                <w:noProof/>
                <w:webHidden/>
              </w:rPr>
              <w:fldChar w:fldCharType="separate"/>
            </w:r>
            <w:r>
              <w:rPr>
                <w:noProof/>
                <w:webHidden/>
              </w:rPr>
              <w:t>13</w:t>
            </w:r>
            <w:r w:rsidR="00615320" w:rsidRPr="00EF3DAD">
              <w:rPr>
                <w:noProof/>
                <w:webHidden/>
              </w:rPr>
              <w:fldChar w:fldCharType="end"/>
            </w:r>
          </w:hyperlink>
        </w:p>
        <w:p w14:paraId="3501632A" w14:textId="0F382BB0"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0" w:history="1">
            <w:r w:rsidR="00615320" w:rsidRPr="00EF3DAD">
              <w:rPr>
                <w:rStyle w:val="Hyperlink"/>
                <w:rFonts w:ascii="Arial" w:hAnsi="Arial" w:cs="Arial"/>
                <w:noProof/>
              </w:rPr>
              <w:t>21</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INDEMNITY FOR LOSSES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_Toc172735450 \h </w:instrText>
            </w:r>
            <w:r w:rsidR="00615320" w:rsidRPr="00EF3DAD">
              <w:rPr>
                <w:noProof/>
                <w:webHidden/>
              </w:rPr>
            </w:r>
            <w:r w:rsidR="00615320" w:rsidRPr="00EF3DAD">
              <w:rPr>
                <w:noProof/>
                <w:webHidden/>
              </w:rPr>
              <w:fldChar w:fldCharType="separate"/>
            </w:r>
            <w:r>
              <w:rPr>
                <w:noProof/>
                <w:webHidden/>
              </w:rPr>
              <w:t>13</w:t>
            </w:r>
            <w:r w:rsidR="00615320" w:rsidRPr="00EF3DAD">
              <w:rPr>
                <w:noProof/>
                <w:webHidden/>
              </w:rPr>
              <w:fldChar w:fldCharType="end"/>
            </w:r>
          </w:hyperlink>
        </w:p>
        <w:p w14:paraId="11462039" w14:textId="46C2699E"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1" w:history="1">
            <w:r w:rsidR="00615320" w:rsidRPr="00EF3DAD">
              <w:rPr>
                <w:rStyle w:val="Hyperlink"/>
                <w:rFonts w:ascii="Arial" w:hAnsi="Arial" w:cs="Arial"/>
                <w:noProof/>
              </w:rPr>
              <w:t>22</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REMEDIES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_Toc172735451 \h </w:instrText>
            </w:r>
            <w:r w:rsidR="00615320" w:rsidRPr="00EF3DAD">
              <w:rPr>
                <w:noProof/>
                <w:webHidden/>
              </w:rPr>
            </w:r>
            <w:r w:rsidR="00615320" w:rsidRPr="00EF3DAD">
              <w:rPr>
                <w:noProof/>
                <w:webHidden/>
              </w:rPr>
              <w:fldChar w:fldCharType="separate"/>
            </w:r>
            <w:r>
              <w:rPr>
                <w:noProof/>
                <w:webHidden/>
              </w:rPr>
              <w:t>13</w:t>
            </w:r>
            <w:r w:rsidR="00615320" w:rsidRPr="00EF3DAD">
              <w:rPr>
                <w:noProof/>
                <w:webHidden/>
              </w:rPr>
              <w:fldChar w:fldCharType="end"/>
            </w:r>
          </w:hyperlink>
        </w:p>
        <w:p w14:paraId="4A4ED5A4" w14:textId="500A37C8"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2" w:history="1">
            <w:r w:rsidR="00615320" w:rsidRPr="00EF3DAD">
              <w:rPr>
                <w:rStyle w:val="Hyperlink"/>
                <w:rFonts w:ascii="Arial" w:hAnsi="Arial" w:cs="Arial"/>
                <w:noProof/>
              </w:rPr>
              <w:t>23</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VARIATION</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_Toc172735452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4D66D17D" w14:textId="4012D777"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3" w:history="1">
            <w:r w:rsidR="00615320" w:rsidRPr="00EF3DAD">
              <w:rPr>
                <w:rStyle w:val="Hyperlink"/>
                <w:rFonts w:ascii="Arial" w:hAnsi="Arial" w:cs="Arial"/>
                <w:noProof/>
              </w:rPr>
              <w:t>24</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WAIVER</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_Toc172735453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7C7F8B3D" w14:textId="22E02FC8"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4" w:history="1">
            <w:r w:rsidR="00615320" w:rsidRPr="00EF3DAD">
              <w:rPr>
                <w:rStyle w:val="Hyperlink"/>
                <w:rFonts w:ascii="Arial" w:hAnsi="Arial" w:cs="Arial"/>
                <w:noProof/>
              </w:rPr>
              <w:t>25</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ENTIRE AND WHOLE AGREEMENT</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_Toc172735454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440D9367" w14:textId="4A360EF2"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5" w:history="1">
            <w:r w:rsidR="00615320" w:rsidRPr="00EF3DAD">
              <w:rPr>
                <w:rStyle w:val="Hyperlink"/>
                <w:rFonts w:ascii="Arial" w:hAnsi="Arial" w:cs="Arial"/>
                <w:noProof/>
              </w:rPr>
              <w:t>26</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SEVERABILITY</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_Toc172735455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57DCB427" w14:textId="6788E897"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6" w:history="1">
            <w:r w:rsidR="00615320" w:rsidRPr="00EF3DAD">
              <w:rPr>
                <w:rStyle w:val="Hyperlink"/>
                <w:rFonts w:ascii="Arial" w:hAnsi="Arial" w:cs="Arial"/>
                <w:noProof/>
              </w:rPr>
              <w:t>27</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PERSONAL DATA PROTECTION</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_Toc172735456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48F81EEC" w14:textId="34345293"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7" w:history="1">
            <w:r w:rsidR="00615320" w:rsidRPr="00EF3DAD">
              <w:rPr>
                <w:rStyle w:val="Hyperlink"/>
                <w:rFonts w:ascii="Arial" w:hAnsi="Arial" w:cs="Arial"/>
                <w:noProof/>
              </w:rPr>
              <w:t>28</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RIGHTS OF THIRD PARTIES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_Toc172735457 \h </w:instrText>
            </w:r>
            <w:r w:rsidR="00615320" w:rsidRPr="00EF3DAD">
              <w:rPr>
                <w:noProof/>
                <w:webHidden/>
              </w:rPr>
            </w:r>
            <w:r w:rsidR="00615320" w:rsidRPr="00EF3DAD">
              <w:rPr>
                <w:noProof/>
                <w:webHidden/>
              </w:rPr>
              <w:fldChar w:fldCharType="separate"/>
            </w:r>
            <w:r>
              <w:rPr>
                <w:noProof/>
                <w:webHidden/>
              </w:rPr>
              <w:t>14</w:t>
            </w:r>
            <w:r w:rsidR="00615320" w:rsidRPr="00EF3DAD">
              <w:rPr>
                <w:noProof/>
                <w:webHidden/>
              </w:rPr>
              <w:fldChar w:fldCharType="end"/>
            </w:r>
          </w:hyperlink>
        </w:p>
        <w:p w14:paraId="71C72D02" w14:textId="6D989448"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8" w:history="1">
            <w:r w:rsidR="00615320" w:rsidRPr="00EF3DAD">
              <w:rPr>
                <w:rStyle w:val="Hyperlink"/>
                <w:rFonts w:ascii="Arial" w:hAnsi="Arial" w:cs="Arial"/>
                <w:noProof/>
              </w:rPr>
              <w:t>29</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SURVIVING PROVISIONS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_Toc172735458 \h </w:instrText>
            </w:r>
            <w:r w:rsidR="00615320" w:rsidRPr="00EF3DAD">
              <w:rPr>
                <w:noProof/>
                <w:webHidden/>
              </w:rPr>
            </w:r>
            <w:r w:rsidR="00615320" w:rsidRPr="00EF3DAD">
              <w:rPr>
                <w:noProof/>
                <w:webHidden/>
              </w:rPr>
              <w:fldChar w:fldCharType="separate"/>
            </w:r>
            <w:r>
              <w:rPr>
                <w:noProof/>
                <w:webHidden/>
              </w:rPr>
              <w:t>15</w:t>
            </w:r>
            <w:r w:rsidR="00615320" w:rsidRPr="00EF3DAD">
              <w:rPr>
                <w:noProof/>
                <w:webHidden/>
              </w:rPr>
              <w:fldChar w:fldCharType="end"/>
            </w:r>
          </w:hyperlink>
        </w:p>
        <w:p w14:paraId="01168770" w14:textId="17CE3C8D"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59" w:history="1">
            <w:r w:rsidR="00615320" w:rsidRPr="00EF3DAD">
              <w:rPr>
                <w:rStyle w:val="Hyperlink"/>
                <w:rFonts w:ascii="Arial" w:hAnsi="Arial" w:cs="Arial"/>
                <w:noProof/>
              </w:rPr>
              <w:t>30</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GOVERNING LAW</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_Toc172735459 \h </w:instrText>
            </w:r>
            <w:r w:rsidR="00615320" w:rsidRPr="00EF3DAD">
              <w:rPr>
                <w:noProof/>
                <w:webHidden/>
              </w:rPr>
            </w:r>
            <w:r w:rsidR="00615320" w:rsidRPr="00EF3DAD">
              <w:rPr>
                <w:noProof/>
                <w:webHidden/>
              </w:rPr>
              <w:fldChar w:fldCharType="separate"/>
            </w:r>
            <w:r>
              <w:rPr>
                <w:noProof/>
                <w:webHidden/>
              </w:rPr>
              <w:t>15</w:t>
            </w:r>
            <w:r w:rsidR="00615320" w:rsidRPr="00EF3DAD">
              <w:rPr>
                <w:noProof/>
                <w:webHidden/>
              </w:rPr>
              <w:fldChar w:fldCharType="end"/>
            </w:r>
          </w:hyperlink>
        </w:p>
        <w:p w14:paraId="585681C4" w14:textId="36B7BB72"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60" w:history="1">
            <w:r w:rsidR="00615320" w:rsidRPr="00EF3DAD">
              <w:rPr>
                <w:rStyle w:val="Hyperlink"/>
                <w:rFonts w:ascii="Arial" w:hAnsi="Arial" w:cs="Arial"/>
                <w:noProof/>
              </w:rPr>
              <w:t>31</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ESCALATION OF DISPUTES</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_Toc172735460 \h </w:instrText>
            </w:r>
            <w:r w:rsidR="00615320" w:rsidRPr="00EF3DAD">
              <w:rPr>
                <w:noProof/>
                <w:webHidden/>
              </w:rPr>
            </w:r>
            <w:r w:rsidR="00615320" w:rsidRPr="00EF3DAD">
              <w:rPr>
                <w:noProof/>
                <w:webHidden/>
              </w:rPr>
              <w:fldChar w:fldCharType="separate"/>
            </w:r>
            <w:r>
              <w:rPr>
                <w:noProof/>
                <w:webHidden/>
              </w:rPr>
              <w:t>15</w:t>
            </w:r>
            <w:r w:rsidR="00615320" w:rsidRPr="00EF3DAD">
              <w:rPr>
                <w:noProof/>
                <w:webHidden/>
              </w:rPr>
              <w:fldChar w:fldCharType="end"/>
            </w:r>
          </w:hyperlink>
        </w:p>
        <w:p w14:paraId="09BD313F" w14:textId="052627C8"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61" w:history="1">
            <w:r w:rsidR="00615320" w:rsidRPr="00EF3DAD">
              <w:rPr>
                <w:rStyle w:val="Hyperlink"/>
                <w:rFonts w:ascii="Arial" w:hAnsi="Arial" w:cs="Arial"/>
                <w:noProof/>
              </w:rPr>
              <w:t>32</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MEDIATION</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_Toc172735461 \h </w:instrText>
            </w:r>
            <w:r w:rsidR="00615320" w:rsidRPr="00EF3DAD">
              <w:rPr>
                <w:noProof/>
                <w:webHidden/>
              </w:rPr>
            </w:r>
            <w:r w:rsidR="00615320" w:rsidRPr="00EF3DAD">
              <w:rPr>
                <w:noProof/>
                <w:webHidden/>
              </w:rPr>
              <w:fldChar w:fldCharType="separate"/>
            </w:r>
            <w:r>
              <w:rPr>
                <w:noProof/>
                <w:webHidden/>
              </w:rPr>
              <w:t>15</w:t>
            </w:r>
            <w:r w:rsidR="00615320" w:rsidRPr="00EF3DAD">
              <w:rPr>
                <w:noProof/>
                <w:webHidden/>
              </w:rPr>
              <w:fldChar w:fldCharType="end"/>
            </w:r>
          </w:hyperlink>
        </w:p>
        <w:p w14:paraId="3A16F230" w14:textId="1FDC8DE0"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62" w:history="1">
            <w:r w:rsidR="00615320" w:rsidRPr="00EF3DAD">
              <w:rPr>
                <w:rStyle w:val="Hyperlink"/>
                <w:rFonts w:ascii="Arial" w:hAnsi="Arial" w:cs="Arial"/>
                <w:noProof/>
              </w:rPr>
              <w:t>33</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DISPUTE RESOLUTION</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_Toc172735462 \h </w:instrText>
            </w:r>
            <w:r w:rsidR="00615320" w:rsidRPr="00EF3DAD">
              <w:rPr>
                <w:noProof/>
                <w:webHidden/>
              </w:rPr>
            </w:r>
            <w:r w:rsidR="00615320" w:rsidRPr="00EF3DAD">
              <w:rPr>
                <w:noProof/>
                <w:webHidden/>
              </w:rPr>
              <w:fldChar w:fldCharType="separate"/>
            </w:r>
            <w:r>
              <w:rPr>
                <w:noProof/>
                <w:webHidden/>
              </w:rPr>
              <w:t>16</w:t>
            </w:r>
            <w:r w:rsidR="00615320" w:rsidRPr="00EF3DAD">
              <w:rPr>
                <w:noProof/>
                <w:webHidden/>
              </w:rPr>
              <w:fldChar w:fldCharType="end"/>
            </w:r>
          </w:hyperlink>
        </w:p>
        <w:p w14:paraId="1D55ED09" w14:textId="68B6138F" w:rsidR="00615320" w:rsidRPr="00EF3DAD" w:rsidRDefault="00AD6385">
          <w:pPr>
            <w:pStyle w:val="TOC1"/>
            <w:rPr>
              <w:rFonts w:asciiTheme="minorHAnsi" w:eastAsiaTheme="minorEastAsia" w:hAnsiTheme="minorHAnsi" w:cstheme="minorBidi"/>
              <w:b w:val="0"/>
              <w:bCs w:val="0"/>
              <w:caps w:val="0"/>
              <w:noProof/>
              <w:kern w:val="2"/>
              <w:lang w:val="en-SG" w:eastAsia="en-SG"/>
              <w14:ligatures w14:val="standardContextual"/>
            </w:rPr>
          </w:pPr>
          <w:hyperlink w:anchor="_Toc172735463" w:history="1">
            <w:r w:rsidR="00615320" w:rsidRPr="00EF3DAD">
              <w:rPr>
                <w:rStyle w:val="Hyperlink"/>
                <w:rFonts w:ascii="Arial" w:hAnsi="Arial" w:cs="Arial"/>
                <w:noProof/>
              </w:rPr>
              <w:t>34</w:t>
            </w:r>
            <w:r w:rsidR="00615320" w:rsidRPr="00EF3DAD">
              <w:rPr>
                <w:rFonts w:asciiTheme="minorHAnsi" w:eastAsiaTheme="minorEastAsia" w:hAnsiTheme="minorHAnsi" w:cstheme="minorBidi"/>
                <w:b w:val="0"/>
                <w:bCs w:val="0"/>
                <w:caps w:val="0"/>
                <w:noProof/>
                <w:kern w:val="2"/>
                <w:lang w:val="en-SG" w:eastAsia="en-SG"/>
                <w14:ligatures w14:val="standardContextual"/>
              </w:rPr>
              <w:tab/>
            </w:r>
            <w:r w:rsidR="00615320" w:rsidRPr="00EF3DAD">
              <w:rPr>
                <w:rStyle w:val="Hyperlink"/>
                <w:rFonts w:ascii="Arial" w:hAnsi="Arial" w:cs="Arial"/>
                <w:noProof/>
              </w:rPr>
              <w:t>ORDER OF PRECEDENCE</w:t>
            </w:r>
            <w:r w:rsidR="00615320" w:rsidRPr="00EF3DAD">
              <w:rPr>
                <w:noProof/>
                <w:webHidden/>
              </w:rPr>
              <w:tab/>
            </w:r>
            <w:r w:rsidR="00615320" w:rsidRPr="00EF3DAD">
              <w:rPr>
                <w:noProof/>
                <w:webHidden/>
              </w:rPr>
              <w:fldChar w:fldCharType="begin"/>
            </w:r>
            <w:r w:rsidR="00615320" w:rsidRPr="00EF3DAD">
              <w:rPr>
                <w:noProof/>
                <w:webHidden/>
              </w:rPr>
              <w:instrText xml:space="preserve"> PAGEREF _Toc172735463 \h </w:instrText>
            </w:r>
            <w:r w:rsidR="00615320" w:rsidRPr="00EF3DAD">
              <w:rPr>
                <w:noProof/>
                <w:webHidden/>
              </w:rPr>
            </w:r>
            <w:r w:rsidR="00615320" w:rsidRPr="00EF3DAD">
              <w:rPr>
                <w:noProof/>
                <w:webHidden/>
              </w:rPr>
              <w:fldChar w:fldCharType="separate"/>
            </w:r>
            <w:r>
              <w:rPr>
                <w:noProof/>
                <w:webHidden/>
              </w:rPr>
              <w:t>16</w:t>
            </w:r>
            <w:r w:rsidR="00615320" w:rsidRPr="00EF3DAD">
              <w:rPr>
                <w:noProof/>
                <w:webHidden/>
              </w:rPr>
              <w:fldChar w:fldCharType="end"/>
            </w:r>
          </w:hyperlink>
        </w:p>
        <w:p w14:paraId="384A25FC" w14:textId="047344B2" w:rsidR="001E3D83" w:rsidRPr="00EF3DAD" w:rsidRDefault="001E3D83" w:rsidP="001E3D83">
          <w:r w:rsidRPr="00EF3DAD">
            <w:rPr>
              <w:b/>
              <w:bCs/>
              <w:noProof/>
            </w:rPr>
            <w:fldChar w:fldCharType="end"/>
          </w:r>
        </w:p>
      </w:sdtContent>
    </w:sdt>
    <w:p w14:paraId="0FA0094B" w14:textId="77777777" w:rsidR="001E3D83" w:rsidRPr="00EF3DAD" w:rsidRDefault="001E3D83" w:rsidP="001E3D83">
      <w:pPr>
        <w:tabs>
          <w:tab w:val="center" w:pos="4513"/>
        </w:tabs>
        <w:sectPr w:rsidR="001E3D83" w:rsidRPr="00EF3DAD">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NumType w:fmt="lowerRoman" w:start="0"/>
          <w:cols w:space="708"/>
          <w:titlePg/>
          <w:docGrid w:linePitch="360"/>
        </w:sectPr>
      </w:pPr>
      <w:r w:rsidRPr="00EF3DAD">
        <w:tab/>
      </w:r>
    </w:p>
    <w:p w14:paraId="248C83E0" w14:textId="77777777" w:rsidR="001E3D83" w:rsidRPr="00EF3DAD" w:rsidRDefault="001E3D83" w:rsidP="001E3D83">
      <w:pPr>
        <w:spacing w:after="240"/>
        <w:rPr>
          <w:rFonts w:ascii="Arial" w:hAnsi="Arial" w:cs="Arial"/>
          <w:b/>
        </w:rPr>
      </w:pPr>
    </w:p>
    <w:p w14:paraId="0991466F" w14:textId="6D95BD4F" w:rsidR="001E3D83" w:rsidRPr="00EF3DAD" w:rsidRDefault="001E3D83" w:rsidP="001E3D83">
      <w:pPr>
        <w:spacing w:after="240"/>
        <w:ind w:left="720"/>
        <w:jc w:val="center"/>
        <w:rPr>
          <w:rFonts w:ascii="Arial" w:hAnsi="Arial" w:cs="Arial"/>
          <w:b/>
        </w:rPr>
      </w:pPr>
      <w:r w:rsidRPr="00EF3DAD">
        <w:rPr>
          <w:rFonts w:ascii="Arial" w:hAnsi="Arial" w:cs="Arial"/>
          <w:b/>
        </w:rPr>
        <w:t>PART 2 – STANDARD TERMS AND CONDITIONS</w:t>
      </w:r>
    </w:p>
    <w:p w14:paraId="2547CF0B"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0" w:name="_Toc422814802"/>
      <w:bookmarkStart w:id="1" w:name="_Toc172735430"/>
      <w:r w:rsidRPr="00EF3DAD">
        <w:rPr>
          <w:rFonts w:ascii="Arial" w:hAnsi="Arial" w:cs="Arial"/>
          <w:b/>
          <w:bCs/>
          <w:sz w:val="22"/>
          <w:szCs w:val="24"/>
        </w:rPr>
        <w:t>DEFINITIONS</w:t>
      </w:r>
      <w:bookmarkEnd w:id="0"/>
      <w:bookmarkEnd w:id="1"/>
    </w:p>
    <w:p w14:paraId="4EDE8DBF" w14:textId="77777777" w:rsidR="001E3D83" w:rsidRPr="00EF3DAD" w:rsidRDefault="001E3D83" w:rsidP="001E3D83">
      <w:pPr>
        <w:numPr>
          <w:ilvl w:val="1"/>
          <w:numId w:val="1"/>
        </w:numPr>
        <w:spacing w:after="240"/>
        <w:jc w:val="both"/>
        <w:rPr>
          <w:rFonts w:eastAsiaTheme="majorEastAsia" w:cstheme="minorHAnsi"/>
          <w:b/>
          <w:bCs/>
        </w:rPr>
      </w:pPr>
      <w:r w:rsidRPr="00EF3DAD">
        <w:rPr>
          <w:rFonts w:eastAsiaTheme="majorEastAsia" w:cstheme="minorHAnsi"/>
          <w:bCs/>
          <w:szCs w:val="24"/>
        </w:rPr>
        <w:t>In these Standard Terms and Conditions, unless the context otherwise requires</w:t>
      </w:r>
      <w:r w:rsidRPr="00EF3DAD">
        <w:rPr>
          <w:rFonts w:eastAsiaTheme="majorEastAsia" w:cstheme="minorHAnsi"/>
          <w:bCs/>
        </w:rPr>
        <w:t>:</w:t>
      </w:r>
    </w:p>
    <w:p w14:paraId="4AF0AD6E" w14:textId="47CA9DE7"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bCs/>
        </w:rPr>
        <w:t xml:space="preserve"> “</w:t>
      </w:r>
      <w:r w:rsidRPr="00EF3DAD">
        <w:rPr>
          <w:rFonts w:ascii="Arial" w:hAnsi="Arial" w:cs="Arial"/>
          <w:b/>
          <w:bCs/>
        </w:rPr>
        <w:t>Acceptance Certificate</w:t>
      </w:r>
      <w:r w:rsidRPr="00EF3DAD">
        <w:rPr>
          <w:rFonts w:ascii="Arial" w:hAnsi="Arial" w:cs="Arial"/>
          <w:bCs/>
        </w:rPr>
        <w:t xml:space="preserve">” has the meaning set out in Clause </w:t>
      </w:r>
      <w:proofErr w:type="gramStart"/>
      <w:r w:rsidR="00454A28" w:rsidRPr="00EF3DAD">
        <w:rPr>
          <w:rFonts w:ascii="Arial" w:hAnsi="Arial" w:cs="Arial"/>
          <w:bCs/>
        </w:rPr>
        <w:t>8</w:t>
      </w:r>
      <w:r w:rsidR="00CA26F5" w:rsidRPr="00EF3DAD">
        <w:rPr>
          <w:rFonts w:ascii="Arial" w:hAnsi="Arial" w:cs="Arial"/>
          <w:bCs/>
        </w:rPr>
        <w:t>.5</w:t>
      </w:r>
      <w:r w:rsidRPr="00EF3DAD">
        <w:rPr>
          <w:rFonts w:ascii="Arial" w:hAnsi="Arial" w:cs="Arial"/>
          <w:bCs/>
        </w:rPr>
        <w:t>;</w:t>
      </w:r>
      <w:proofErr w:type="gramEnd"/>
    </w:p>
    <w:p w14:paraId="0E3A3506" w14:textId="43188CBF" w:rsidR="001E3D83" w:rsidRPr="00EF3DAD" w:rsidRDefault="00575B8E" w:rsidP="001E3D83">
      <w:pPr>
        <w:numPr>
          <w:ilvl w:val="0"/>
          <w:numId w:val="3"/>
        </w:numPr>
        <w:spacing w:after="240"/>
        <w:jc w:val="both"/>
        <w:outlineLvl w:val="4"/>
        <w:rPr>
          <w:rFonts w:ascii="Arial" w:hAnsi="Arial" w:cs="Arial"/>
          <w:bCs/>
        </w:rPr>
      </w:pPr>
      <w:r w:rsidRPr="00EF3DAD">
        <w:rPr>
          <w:rFonts w:ascii="Arial" w:hAnsi="Arial" w:cs="Arial"/>
          <w:bCs/>
        </w:rPr>
        <w:t>[</w:t>
      </w:r>
      <w:r w:rsidR="001E3D83" w:rsidRPr="00EF3DAD">
        <w:rPr>
          <w:rFonts w:ascii="Arial" w:hAnsi="Arial" w:cs="Arial"/>
          <w:bCs/>
        </w:rPr>
        <w:t>“</w:t>
      </w:r>
      <w:r w:rsidR="001E3D83" w:rsidRPr="00EF3DAD">
        <w:rPr>
          <w:rFonts w:ascii="Arial" w:hAnsi="Arial" w:cs="Arial"/>
          <w:b/>
          <w:bCs/>
        </w:rPr>
        <w:t>Acceptance Test Country</w:t>
      </w:r>
      <w:r w:rsidR="001E3D83" w:rsidRPr="00EF3DAD">
        <w:rPr>
          <w:rFonts w:ascii="Arial" w:hAnsi="Arial" w:cs="Arial"/>
          <w:bCs/>
        </w:rPr>
        <w:t xml:space="preserve">” has the meaning set out in Clause </w:t>
      </w:r>
      <w:r w:rsidR="00454A28" w:rsidRPr="00EF3DAD">
        <w:rPr>
          <w:rFonts w:ascii="Arial" w:hAnsi="Arial" w:cs="Arial"/>
          <w:bCs/>
        </w:rPr>
        <w:t>8</w:t>
      </w:r>
      <w:r w:rsidR="00CA26F5" w:rsidRPr="00EF3DAD">
        <w:rPr>
          <w:rFonts w:ascii="Arial" w:hAnsi="Arial" w:cs="Arial"/>
          <w:bCs/>
        </w:rPr>
        <w:t>.7</w:t>
      </w:r>
      <w:r w:rsidR="001E3D83" w:rsidRPr="00EF3DAD">
        <w:rPr>
          <w:rFonts w:ascii="Arial" w:hAnsi="Arial" w:cs="Arial"/>
          <w:bCs/>
        </w:rPr>
        <w:t>;</w:t>
      </w:r>
      <w:r w:rsidRPr="00EF3DAD">
        <w:rPr>
          <w:rFonts w:ascii="Arial" w:hAnsi="Arial" w:cs="Arial"/>
          <w:bCs/>
        </w:rPr>
        <w:t>]</w:t>
      </w:r>
    </w:p>
    <w:p w14:paraId="6A10D569" w14:textId="1FDC4F75"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Acceptance Tests</w:t>
      </w:r>
      <w:r w:rsidRPr="00EF3DAD">
        <w:rPr>
          <w:rFonts w:ascii="Arial" w:hAnsi="Arial" w:cs="Arial"/>
        </w:rPr>
        <w:t xml:space="preserve">” has the meaning set out in Clause </w:t>
      </w:r>
      <w:proofErr w:type="gramStart"/>
      <w:r w:rsidR="00454A28" w:rsidRPr="00EF3DAD">
        <w:rPr>
          <w:rFonts w:ascii="Arial" w:hAnsi="Arial" w:cs="Arial"/>
        </w:rPr>
        <w:t>8</w:t>
      </w:r>
      <w:r w:rsidR="00CA26F5" w:rsidRPr="00EF3DAD">
        <w:rPr>
          <w:rFonts w:ascii="Arial" w:hAnsi="Arial" w:cs="Arial"/>
        </w:rPr>
        <w:t>.1</w:t>
      </w:r>
      <w:r w:rsidRPr="00EF3DAD">
        <w:rPr>
          <w:rFonts w:ascii="Arial" w:hAnsi="Arial" w:cs="Arial"/>
        </w:rPr>
        <w:t>;</w:t>
      </w:r>
      <w:proofErr w:type="gramEnd"/>
    </w:p>
    <w:p w14:paraId="22D7F9C2" w14:textId="61E10DB3"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Acceptance Tests Report</w:t>
      </w:r>
      <w:r w:rsidRPr="00EF3DAD">
        <w:rPr>
          <w:rFonts w:ascii="Arial" w:hAnsi="Arial" w:cs="Arial"/>
        </w:rPr>
        <w:t xml:space="preserve">” has the meaning set out in Clause </w:t>
      </w:r>
      <w:proofErr w:type="gramStart"/>
      <w:r w:rsidR="00454A28" w:rsidRPr="00EF3DAD">
        <w:rPr>
          <w:rFonts w:ascii="Arial" w:hAnsi="Arial" w:cs="Arial"/>
        </w:rPr>
        <w:t>8</w:t>
      </w:r>
      <w:r w:rsidR="00CA26F5" w:rsidRPr="00EF3DAD">
        <w:rPr>
          <w:rFonts w:ascii="Arial" w:hAnsi="Arial" w:cs="Arial"/>
        </w:rPr>
        <w:t>.4</w:t>
      </w:r>
      <w:r w:rsidRPr="00EF3DAD">
        <w:rPr>
          <w:rFonts w:ascii="Arial" w:hAnsi="Arial" w:cs="Arial"/>
        </w:rPr>
        <w:t>;</w:t>
      </w:r>
      <w:proofErr w:type="gramEnd"/>
    </w:p>
    <w:p w14:paraId="52954E6F" w14:textId="11D76FD6"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Anti-corruption Laws</w:t>
      </w:r>
      <w:r w:rsidRPr="00EF3DAD">
        <w:rPr>
          <w:rFonts w:ascii="Arial" w:hAnsi="Arial" w:cs="Arial"/>
        </w:rPr>
        <w:t xml:space="preserve">” has the meaning set out in Clause </w:t>
      </w:r>
      <w:proofErr w:type="gramStart"/>
      <w:r w:rsidRPr="00EF3DAD">
        <w:rPr>
          <w:rFonts w:ascii="Arial" w:hAnsi="Arial" w:cs="Arial"/>
        </w:rPr>
        <w:t>1</w:t>
      </w:r>
      <w:r w:rsidR="00497107" w:rsidRPr="00EF3DAD">
        <w:rPr>
          <w:rFonts w:ascii="Arial" w:hAnsi="Arial" w:cs="Arial"/>
        </w:rPr>
        <w:t>5.2</w:t>
      </w:r>
      <w:r w:rsidRPr="00EF3DAD">
        <w:rPr>
          <w:rFonts w:ascii="Arial" w:hAnsi="Arial" w:cs="Arial"/>
        </w:rPr>
        <w:t>;</w:t>
      </w:r>
      <w:proofErr w:type="gramEnd"/>
    </w:p>
    <w:p w14:paraId="19158607" w14:textId="59BA7EFE"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bCs/>
        </w:rPr>
        <w:t>“</w:t>
      </w:r>
      <w:r w:rsidRPr="00EF3DAD">
        <w:rPr>
          <w:rFonts w:ascii="Arial" w:hAnsi="Arial" w:cs="Arial"/>
          <w:b/>
        </w:rPr>
        <w:t>Contract</w:t>
      </w:r>
      <w:r w:rsidRPr="00EF3DAD">
        <w:rPr>
          <w:rFonts w:ascii="Arial" w:hAnsi="Arial" w:cs="Arial"/>
        </w:rPr>
        <w:t xml:space="preserve">” means the resulting contract between the School and the Sponsor for the provision of the </w:t>
      </w:r>
      <w:r w:rsidR="004A5481" w:rsidRPr="00EF3DAD">
        <w:rPr>
          <w:rFonts w:ascii="Arial" w:hAnsi="Arial" w:cs="Arial"/>
        </w:rPr>
        <w:t xml:space="preserve">Sponsored </w:t>
      </w:r>
      <w:r w:rsidRPr="00EF3DAD">
        <w:rPr>
          <w:rFonts w:ascii="Arial" w:hAnsi="Arial" w:cs="Arial"/>
        </w:rPr>
        <w:t>Products</w:t>
      </w:r>
      <w:r w:rsidR="004A5481" w:rsidRPr="00EF3DAD">
        <w:rPr>
          <w:rFonts w:ascii="Arial" w:hAnsi="Arial" w:cs="Arial"/>
        </w:rPr>
        <w:t>,</w:t>
      </w:r>
      <w:r w:rsidRPr="00EF3DAD">
        <w:rPr>
          <w:rFonts w:ascii="Arial" w:hAnsi="Arial" w:cs="Arial"/>
        </w:rPr>
        <w:t xml:space="preserve"> as a result of the </w:t>
      </w:r>
      <w:proofErr w:type="gramStart"/>
      <w:r w:rsidRPr="00EF3DAD">
        <w:rPr>
          <w:rFonts w:ascii="Arial" w:hAnsi="Arial" w:cs="Arial"/>
        </w:rPr>
        <w:t>School’s</w:t>
      </w:r>
      <w:proofErr w:type="gramEnd"/>
      <w:r w:rsidRPr="00EF3DAD">
        <w:rPr>
          <w:rFonts w:ascii="Arial" w:hAnsi="Arial" w:cs="Arial"/>
        </w:rPr>
        <w:t xml:space="preserve"> acceptance of the Sponsor’s Sponsorship Offer, which terms and conditions are contained in the following</w:t>
      </w:r>
      <w:r w:rsidRPr="00EF3DAD">
        <w:rPr>
          <w:rFonts w:ascii="Arial" w:hAnsi="Arial" w:cs="Arial"/>
          <w:bCs/>
        </w:rPr>
        <w:t>;</w:t>
      </w:r>
    </w:p>
    <w:p w14:paraId="69C37715" w14:textId="489BEDF5"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w:t>
      </w:r>
      <w:r w:rsidR="00ED56F1" w:rsidRPr="00EF3DAD">
        <w:rPr>
          <w:rFonts w:ascii="Arial" w:hAnsi="Arial" w:cs="Arial"/>
        </w:rPr>
        <w:t xml:space="preserve">Invitation to Sponsor cover </w:t>
      </w:r>
      <w:proofErr w:type="gramStart"/>
      <w:r w:rsidR="00ED56F1" w:rsidRPr="00EF3DAD">
        <w:rPr>
          <w:rFonts w:ascii="Arial" w:hAnsi="Arial" w:cs="Arial"/>
        </w:rPr>
        <w:t>letter</w:t>
      </w:r>
      <w:r w:rsidRPr="00EF3DAD">
        <w:rPr>
          <w:rFonts w:ascii="Arial" w:hAnsi="Arial" w:cs="Arial"/>
        </w:rPr>
        <w:t>;</w:t>
      </w:r>
      <w:proofErr w:type="gramEnd"/>
    </w:p>
    <w:p w14:paraId="0ABC57D8"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Sponsor's Sponsorship </w:t>
      </w:r>
      <w:proofErr w:type="gramStart"/>
      <w:r w:rsidRPr="00EF3DAD">
        <w:rPr>
          <w:rFonts w:ascii="Arial" w:hAnsi="Arial" w:cs="Arial"/>
        </w:rPr>
        <w:t>Offer;</w:t>
      </w:r>
      <w:proofErr w:type="gramEnd"/>
    </w:p>
    <w:p w14:paraId="7682AC91"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these Standard Terms and </w:t>
      </w:r>
      <w:proofErr w:type="gramStart"/>
      <w:r w:rsidRPr="00EF3DAD">
        <w:rPr>
          <w:rFonts w:ascii="Arial" w:hAnsi="Arial" w:cs="Arial"/>
        </w:rPr>
        <w:t>Conditions;</w:t>
      </w:r>
      <w:proofErr w:type="gramEnd"/>
    </w:p>
    <w:p w14:paraId="0E23323C"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Requirement </w:t>
      </w:r>
      <w:proofErr w:type="gramStart"/>
      <w:r w:rsidRPr="00EF3DAD">
        <w:rPr>
          <w:rFonts w:ascii="Arial" w:hAnsi="Arial" w:cs="Arial"/>
        </w:rPr>
        <w:t>Specifications;</w:t>
      </w:r>
      <w:proofErr w:type="gramEnd"/>
    </w:p>
    <w:p w14:paraId="774AEF80"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Letter of </w:t>
      </w:r>
      <w:proofErr w:type="gramStart"/>
      <w:r w:rsidRPr="00EF3DAD">
        <w:rPr>
          <w:rFonts w:ascii="Arial" w:hAnsi="Arial" w:cs="Arial"/>
        </w:rPr>
        <w:t>Acceptance;</w:t>
      </w:r>
      <w:proofErr w:type="gramEnd"/>
    </w:p>
    <w:p w14:paraId="10D2FB30" w14:textId="2104995C"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any correspondence exchanged between the School and the Sponsor </w:t>
      </w:r>
      <w:r w:rsidR="00ED56F1" w:rsidRPr="00EF3DAD">
        <w:rPr>
          <w:rFonts w:ascii="Arial" w:hAnsi="Arial" w:cs="Arial"/>
        </w:rPr>
        <w:t xml:space="preserve">in relation to the </w:t>
      </w:r>
      <w:r w:rsidRPr="00EF3DAD">
        <w:rPr>
          <w:rFonts w:ascii="Arial" w:hAnsi="Arial" w:cs="Arial"/>
        </w:rPr>
        <w:t xml:space="preserve">amplifying or modifying </w:t>
      </w:r>
      <w:r w:rsidR="00ED56F1" w:rsidRPr="00EF3DAD">
        <w:rPr>
          <w:rFonts w:ascii="Arial" w:hAnsi="Arial" w:cs="Arial"/>
        </w:rPr>
        <w:t xml:space="preserve">of any part of </w:t>
      </w:r>
      <w:r w:rsidRPr="00EF3DAD">
        <w:rPr>
          <w:rFonts w:ascii="Arial" w:hAnsi="Arial" w:cs="Arial"/>
        </w:rPr>
        <w:t>the Invitation to Sponsor or the Sponsor’s Sponsorship Offer</w:t>
      </w:r>
      <w:r w:rsidR="00ED56F1" w:rsidRPr="00EF3DAD">
        <w:rPr>
          <w:rFonts w:ascii="Arial" w:hAnsi="Arial" w:cs="Arial"/>
        </w:rPr>
        <w:t xml:space="preserve">, which the </w:t>
      </w:r>
      <w:proofErr w:type="gramStart"/>
      <w:r w:rsidR="00ED56F1" w:rsidRPr="00EF3DAD">
        <w:rPr>
          <w:rFonts w:ascii="Arial" w:hAnsi="Arial" w:cs="Arial"/>
        </w:rPr>
        <w:t>School</w:t>
      </w:r>
      <w:proofErr w:type="gramEnd"/>
      <w:r w:rsidR="00ED56F1" w:rsidRPr="00EF3DAD">
        <w:rPr>
          <w:rFonts w:ascii="Arial" w:hAnsi="Arial" w:cs="Arial"/>
        </w:rPr>
        <w:t xml:space="preserve"> has provided its written agreement to such amplification or modification</w:t>
      </w:r>
      <w:r w:rsidRPr="00EF3DAD">
        <w:rPr>
          <w:rFonts w:ascii="Arial" w:hAnsi="Arial" w:cs="Arial"/>
        </w:rPr>
        <w:t>; and</w:t>
      </w:r>
    </w:p>
    <w:p w14:paraId="08FB1351"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any formal agreement executed between the Parties,</w:t>
      </w:r>
    </w:p>
    <w:p w14:paraId="2320CAB7" w14:textId="083346BE" w:rsidR="001E3D83" w:rsidRPr="00EF3DAD" w:rsidRDefault="001E3D83" w:rsidP="001E3D83">
      <w:pPr>
        <w:spacing w:after="240"/>
        <w:ind w:left="720"/>
        <w:jc w:val="both"/>
        <w:rPr>
          <w:rFonts w:ascii="Arial" w:hAnsi="Arial" w:cs="Arial"/>
        </w:rPr>
      </w:pPr>
      <w:r w:rsidRPr="00EF3DAD">
        <w:rPr>
          <w:rFonts w:ascii="Arial" w:hAnsi="Arial" w:cs="Arial"/>
        </w:rPr>
        <w:t xml:space="preserve">including all schedules and annexes to such documents as </w:t>
      </w:r>
      <w:r w:rsidR="004A5481" w:rsidRPr="00EF3DAD">
        <w:rPr>
          <w:rFonts w:ascii="Arial" w:hAnsi="Arial" w:cs="Arial"/>
        </w:rPr>
        <w:t xml:space="preserve">may be </w:t>
      </w:r>
      <w:proofErr w:type="gramStart"/>
      <w:r w:rsidRPr="00EF3DAD">
        <w:rPr>
          <w:rFonts w:ascii="Arial" w:hAnsi="Arial" w:cs="Arial"/>
        </w:rPr>
        <w:t>relevant;</w:t>
      </w:r>
      <w:proofErr w:type="gramEnd"/>
    </w:p>
    <w:p w14:paraId="278BFBC9" w14:textId="75E83472"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Defective Products</w:t>
      </w:r>
      <w:r w:rsidRPr="00EF3DAD">
        <w:rPr>
          <w:rFonts w:ascii="Arial" w:hAnsi="Arial" w:cs="Arial"/>
        </w:rPr>
        <w:t xml:space="preserve">” has the meaning set out in Clause </w:t>
      </w:r>
      <w:proofErr w:type="gramStart"/>
      <w:r w:rsidR="00454A28" w:rsidRPr="00EF3DAD">
        <w:rPr>
          <w:rFonts w:ascii="Arial" w:hAnsi="Arial" w:cs="Arial"/>
        </w:rPr>
        <w:t>9.2</w:t>
      </w:r>
      <w:r w:rsidRPr="00EF3DAD">
        <w:rPr>
          <w:rFonts w:ascii="Arial" w:hAnsi="Arial" w:cs="Arial"/>
        </w:rPr>
        <w:t>;</w:t>
      </w:r>
      <w:proofErr w:type="gramEnd"/>
    </w:p>
    <w:p w14:paraId="40472576" w14:textId="2B6F2BF9"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Dispute</w:t>
      </w:r>
      <w:r w:rsidRPr="00EF3DAD">
        <w:rPr>
          <w:rFonts w:ascii="Arial" w:hAnsi="Arial" w:cs="Arial"/>
        </w:rPr>
        <w:t xml:space="preserve">” has the meaning set out in Clause </w:t>
      </w:r>
      <w:proofErr w:type="gramStart"/>
      <w:r w:rsidRPr="00EF3DAD">
        <w:rPr>
          <w:rFonts w:ascii="Arial" w:hAnsi="Arial" w:cs="Arial"/>
        </w:rPr>
        <w:t>3</w:t>
      </w:r>
      <w:r w:rsidR="00526B51" w:rsidRPr="00EF3DAD">
        <w:rPr>
          <w:rFonts w:ascii="Arial" w:hAnsi="Arial" w:cs="Arial"/>
        </w:rPr>
        <w:t>1</w:t>
      </w:r>
      <w:r w:rsidR="003B1D15" w:rsidRPr="00EF3DAD">
        <w:rPr>
          <w:rFonts w:ascii="Arial" w:hAnsi="Arial" w:cs="Arial"/>
        </w:rPr>
        <w:t>.1</w:t>
      </w:r>
      <w:r w:rsidRPr="00EF3DAD">
        <w:rPr>
          <w:rFonts w:ascii="Arial" w:hAnsi="Arial" w:cs="Arial"/>
        </w:rPr>
        <w:t>;</w:t>
      </w:r>
      <w:proofErr w:type="gramEnd"/>
    </w:p>
    <w:p w14:paraId="1D59510B" w14:textId="4171A56A" w:rsidR="00575B8E" w:rsidRPr="00EF3DAD" w:rsidRDefault="00243630" w:rsidP="001E3D83">
      <w:pPr>
        <w:numPr>
          <w:ilvl w:val="0"/>
          <w:numId w:val="3"/>
        </w:numPr>
        <w:spacing w:after="240"/>
        <w:jc w:val="both"/>
        <w:outlineLvl w:val="4"/>
        <w:rPr>
          <w:rFonts w:ascii="Arial" w:hAnsi="Arial" w:cs="Arial"/>
        </w:rPr>
      </w:pPr>
      <w:r w:rsidRPr="00EF3DAD">
        <w:rPr>
          <w:rFonts w:ascii="Arial" w:hAnsi="Arial" w:cs="Arial"/>
        </w:rPr>
        <w:t>[</w:t>
      </w:r>
      <w:r w:rsidR="00575B8E" w:rsidRPr="00EF3DAD">
        <w:rPr>
          <w:rFonts w:ascii="Arial" w:hAnsi="Arial" w:cs="Arial"/>
        </w:rPr>
        <w:t>“</w:t>
      </w:r>
      <w:r w:rsidR="00575B8E" w:rsidRPr="00EF3DAD">
        <w:rPr>
          <w:rFonts w:ascii="Arial" w:hAnsi="Arial" w:cs="Arial"/>
          <w:b/>
        </w:rPr>
        <w:t>Extension Negotiation Period</w:t>
      </w:r>
      <w:r w:rsidR="00575B8E" w:rsidRPr="00EF3DAD">
        <w:rPr>
          <w:rFonts w:ascii="Arial" w:hAnsi="Arial" w:cs="Arial"/>
        </w:rPr>
        <w:t>” has the meaning set out in Clause 4.2;</w:t>
      </w:r>
      <w:r w:rsidRPr="00EF3DAD">
        <w:rPr>
          <w:rFonts w:ascii="Arial" w:hAnsi="Arial" w:cs="Arial"/>
        </w:rPr>
        <w:t>]</w:t>
      </w:r>
    </w:p>
    <w:p w14:paraId="0474F8BC" w14:textId="69DFB701" w:rsidR="001E3D83" w:rsidRPr="00EF3DAD" w:rsidRDefault="00243630" w:rsidP="001E3D83">
      <w:pPr>
        <w:numPr>
          <w:ilvl w:val="0"/>
          <w:numId w:val="3"/>
        </w:numPr>
        <w:spacing w:after="240"/>
        <w:jc w:val="both"/>
        <w:outlineLvl w:val="4"/>
        <w:rPr>
          <w:rFonts w:ascii="Arial" w:hAnsi="Arial" w:cs="Arial"/>
        </w:rPr>
      </w:pPr>
      <w:r w:rsidRPr="00EF3DAD">
        <w:rPr>
          <w:rFonts w:ascii="Arial" w:hAnsi="Arial" w:cs="Arial"/>
        </w:rPr>
        <w:t>[</w:t>
      </w:r>
      <w:r w:rsidR="001E3D83" w:rsidRPr="00EF3DAD">
        <w:rPr>
          <w:rFonts w:ascii="Arial" w:hAnsi="Arial" w:cs="Arial"/>
        </w:rPr>
        <w:t>“</w:t>
      </w:r>
      <w:r w:rsidR="001E3D83" w:rsidRPr="00EF3DAD">
        <w:rPr>
          <w:rFonts w:ascii="Arial" w:hAnsi="Arial" w:cs="Arial"/>
          <w:b/>
        </w:rPr>
        <w:t>Extension Notice</w:t>
      </w:r>
      <w:r w:rsidR="001E3D83" w:rsidRPr="00EF3DAD">
        <w:rPr>
          <w:rFonts w:ascii="Arial" w:hAnsi="Arial" w:cs="Arial"/>
        </w:rPr>
        <w:t>” has the meaning set out in Clause 4</w:t>
      </w:r>
      <w:r w:rsidR="00575B8E" w:rsidRPr="00EF3DAD">
        <w:rPr>
          <w:rFonts w:ascii="Arial" w:hAnsi="Arial" w:cs="Arial"/>
        </w:rPr>
        <w:t>.2</w:t>
      </w:r>
      <w:r w:rsidR="001E3D83" w:rsidRPr="00EF3DAD">
        <w:rPr>
          <w:rFonts w:ascii="Arial" w:hAnsi="Arial" w:cs="Arial"/>
        </w:rPr>
        <w:t>;</w:t>
      </w:r>
      <w:r w:rsidRPr="00EF3DAD">
        <w:rPr>
          <w:rFonts w:ascii="Arial" w:hAnsi="Arial" w:cs="Arial"/>
        </w:rPr>
        <w:t>]</w:t>
      </w:r>
    </w:p>
    <w:p w14:paraId="1677081C" w14:textId="77DF90B7"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Force Majeure Event</w:t>
      </w:r>
      <w:r w:rsidRPr="00EF3DAD">
        <w:rPr>
          <w:rFonts w:ascii="Arial" w:hAnsi="Arial" w:cs="Arial"/>
        </w:rPr>
        <w:t xml:space="preserve">” has the meaning set out in Clause </w:t>
      </w:r>
      <w:proofErr w:type="gramStart"/>
      <w:r w:rsidRPr="00EF3DAD">
        <w:rPr>
          <w:rFonts w:ascii="Arial" w:hAnsi="Arial" w:cs="Arial"/>
        </w:rPr>
        <w:t>1</w:t>
      </w:r>
      <w:r w:rsidR="00B80C07" w:rsidRPr="00EF3DAD">
        <w:rPr>
          <w:rFonts w:ascii="Arial" w:hAnsi="Arial" w:cs="Arial"/>
        </w:rPr>
        <w:t>7</w:t>
      </w:r>
      <w:r w:rsidR="00934288" w:rsidRPr="00EF3DAD">
        <w:rPr>
          <w:rFonts w:ascii="Arial" w:hAnsi="Arial" w:cs="Arial"/>
        </w:rPr>
        <w:t>.1</w:t>
      </w:r>
      <w:r w:rsidRPr="00EF3DAD">
        <w:rPr>
          <w:rFonts w:ascii="Arial" w:hAnsi="Arial" w:cs="Arial"/>
        </w:rPr>
        <w:t>;</w:t>
      </w:r>
      <w:proofErr w:type="gramEnd"/>
    </w:p>
    <w:p w14:paraId="6F7EDC68" w14:textId="62BD2143" w:rsidR="001E3D83" w:rsidRPr="00EF3DAD" w:rsidRDefault="0077700B" w:rsidP="001E3D83">
      <w:pPr>
        <w:numPr>
          <w:ilvl w:val="0"/>
          <w:numId w:val="3"/>
        </w:numPr>
        <w:spacing w:after="240"/>
        <w:jc w:val="both"/>
        <w:outlineLvl w:val="4"/>
        <w:rPr>
          <w:rFonts w:ascii="Arial" w:hAnsi="Arial" w:cs="Arial"/>
        </w:rPr>
      </w:pPr>
      <w:r w:rsidRPr="00EF3DAD">
        <w:rPr>
          <w:rFonts w:ascii="Arial" w:hAnsi="Arial" w:cs="Arial"/>
          <w:color w:val="000000"/>
        </w:rPr>
        <w:t>“</w:t>
      </w:r>
      <w:r w:rsidR="001E3D83" w:rsidRPr="00EF3DAD">
        <w:rPr>
          <w:rFonts w:ascii="Arial" w:hAnsi="Arial" w:cs="Arial"/>
          <w:b/>
          <w:color w:val="000000"/>
        </w:rPr>
        <w:t>Intellectual Property Rights</w:t>
      </w:r>
      <w:r w:rsidRPr="00EF3DAD">
        <w:rPr>
          <w:rFonts w:ascii="Arial" w:hAnsi="Arial" w:cs="Arial"/>
          <w:color w:val="000000"/>
        </w:rPr>
        <w:t>”</w:t>
      </w:r>
      <w:r w:rsidR="001E3D83" w:rsidRPr="00EF3DAD">
        <w:rPr>
          <w:rFonts w:ascii="Arial" w:hAnsi="Arial" w:cs="Arial"/>
          <w:color w:val="000000"/>
        </w:rPr>
        <w:t xml:space="preserve"> shall mean all patents, rights to inventions, copyright and related rights, trade marks, business names and domain names, rights in get-up, goodwill and the right to sue for passing off, rights in designs, database rights, rights to use, and protect the </w:t>
      </w:r>
      <w:r w:rsidR="001E3D83" w:rsidRPr="00EF3DAD">
        <w:rPr>
          <w:rFonts w:ascii="Arial" w:hAnsi="Arial" w:cs="Arial"/>
          <w:color w:val="000000"/>
        </w:rPr>
        <w:lastRenderedPageBreak/>
        <w:t>confidentiality of, confidential information (including know-how), and all other 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p>
    <w:p w14:paraId="70DA717F" w14:textId="0CB1EDC5"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Invitation to Sponsor</w:t>
      </w:r>
      <w:r w:rsidRPr="00EF3DAD">
        <w:rPr>
          <w:rFonts w:ascii="Arial" w:hAnsi="Arial" w:cs="Arial"/>
        </w:rPr>
        <w:t xml:space="preserve">” means the invitation to participate in the supply of </w:t>
      </w:r>
      <w:r w:rsidR="008800A0" w:rsidRPr="00EF3DAD">
        <w:rPr>
          <w:rFonts w:ascii="Arial" w:hAnsi="Arial" w:cs="Arial"/>
        </w:rPr>
        <w:t xml:space="preserve">Sponsored </w:t>
      </w:r>
      <w:r w:rsidRPr="00EF3DAD">
        <w:rPr>
          <w:rFonts w:ascii="Arial" w:hAnsi="Arial" w:cs="Arial"/>
        </w:rPr>
        <w:t xml:space="preserve">Products and/or Services and comprises all the sponsorship documents forwarded to the Tenderer, inclusive of the </w:t>
      </w:r>
      <w:r w:rsidR="005A5BFE" w:rsidRPr="00EF3DAD">
        <w:rPr>
          <w:rFonts w:ascii="Arial" w:hAnsi="Arial" w:cs="Arial"/>
        </w:rPr>
        <w:t>Invitation to Sponsor cover letter</w:t>
      </w:r>
      <w:r w:rsidRPr="00EF3DAD">
        <w:rPr>
          <w:rFonts w:ascii="Arial" w:hAnsi="Arial" w:cs="Arial"/>
        </w:rPr>
        <w:t xml:space="preserve">, </w:t>
      </w:r>
      <w:r w:rsidR="00243630" w:rsidRPr="00EF3DAD">
        <w:rPr>
          <w:rFonts w:ascii="Arial" w:hAnsi="Arial" w:cs="Arial"/>
        </w:rPr>
        <w:t xml:space="preserve">these </w:t>
      </w:r>
      <w:r w:rsidRPr="00EF3DAD">
        <w:rPr>
          <w:rFonts w:ascii="Arial" w:hAnsi="Arial" w:cs="Arial"/>
        </w:rPr>
        <w:t xml:space="preserve">Standard Terms and Conditions, </w:t>
      </w:r>
      <w:r w:rsidR="005A5BFE" w:rsidRPr="00EF3DAD">
        <w:rPr>
          <w:rFonts w:ascii="Arial" w:hAnsi="Arial" w:cs="Arial"/>
        </w:rPr>
        <w:t xml:space="preserve">the </w:t>
      </w:r>
      <w:r w:rsidRPr="00EF3DAD">
        <w:rPr>
          <w:rFonts w:ascii="Arial" w:hAnsi="Arial" w:cs="Arial"/>
        </w:rPr>
        <w:t xml:space="preserve">Requirement Specifications and any other documents and forms </w:t>
      </w:r>
      <w:proofErr w:type="gramStart"/>
      <w:r w:rsidRPr="00EF3DAD">
        <w:rPr>
          <w:rFonts w:ascii="Arial" w:hAnsi="Arial" w:cs="Arial"/>
        </w:rPr>
        <w:t>enclosed;</w:t>
      </w:r>
      <w:proofErr w:type="gramEnd"/>
    </w:p>
    <w:p w14:paraId="07410EC0" w14:textId="25B98088"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Letter of Acceptance</w:t>
      </w:r>
      <w:r w:rsidRPr="00EF3DAD">
        <w:rPr>
          <w:rFonts w:ascii="Arial" w:hAnsi="Arial" w:cs="Arial"/>
        </w:rPr>
        <w:t xml:space="preserve">” means the letter issued by the </w:t>
      </w:r>
      <w:proofErr w:type="gramStart"/>
      <w:r w:rsidRPr="00EF3DAD">
        <w:rPr>
          <w:rFonts w:ascii="Arial" w:hAnsi="Arial" w:cs="Arial"/>
        </w:rPr>
        <w:t>School</w:t>
      </w:r>
      <w:proofErr w:type="gramEnd"/>
      <w:r w:rsidR="005A5BFE" w:rsidRPr="00EF3DAD">
        <w:rPr>
          <w:rFonts w:ascii="Arial" w:hAnsi="Arial" w:cs="Arial"/>
        </w:rPr>
        <w:t>,</w:t>
      </w:r>
      <w:r w:rsidRPr="00EF3DAD">
        <w:rPr>
          <w:rFonts w:ascii="Arial" w:hAnsi="Arial" w:cs="Arial"/>
        </w:rPr>
        <w:t xml:space="preserve"> accepting the Sponsor’s Sponsorship Offer;</w:t>
      </w:r>
    </w:p>
    <w:p w14:paraId="65DF87BB" w14:textId="77777777"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Losses</w:t>
      </w:r>
      <w:r w:rsidRPr="00EF3DAD">
        <w:rPr>
          <w:rFonts w:ascii="Arial" w:hAnsi="Arial" w:cs="Arial"/>
        </w:rPr>
        <w:t>” means</w:t>
      </w:r>
      <w:r w:rsidRPr="00EF3DAD">
        <w:rPr>
          <w:rFonts w:ascii="Arial" w:hAnsi="Arial" w:cs="Arial"/>
          <w:b/>
        </w:rPr>
        <w:t xml:space="preserve"> </w:t>
      </w:r>
      <w:r w:rsidRPr="00EF3DAD">
        <w:rPr>
          <w:rFonts w:ascii="Arial" w:hAnsi="Arial" w:cs="Arial"/>
        </w:rPr>
        <w:t xml:space="preserve">all liabilities, losses, damages, actions, claims, demands, costs (including legal costs on a full indemnity basis and experts’ and consultants’ fees), settlement sums and sums paid in satisfaction of court, arbitral or expert </w:t>
      </w:r>
      <w:proofErr w:type="gramStart"/>
      <w:r w:rsidRPr="00EF3DAD">
        <w:rPr>
          <w:rFonts w:ascii="Arial" w:hAnsi="Arial" w:cs="Arial"/>
        </w:rPr>
        <w:t>award</w:t>
      </w:r>
      <w:r w:rsidRPr="00EF3DAD">
        <w:rPr>
          <w:rFonts w:ascii="Arial" w:hAnsi="Arial" w:cs="Arial"/>
          <w:bCs/>
        </w:rPr>
        <w:t>;</w:t>
      </w:r>
      <w:proofErr w:type="gramEnd"/>
    </w:p>
    <w:p w14:paraId="4B6702AD" w14:textId="1BDDD069"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Notice</w:t>
      </w:r>
      <w:r w:rsidRPr="00EF3DAD">
        <w:rPr>
          <w:rFonts w:ascii="Arial" w:hAnsi="Arial" w:cs="Arial"/>
        </w:rPr>
        <w:t xml:space="preserve">” has the meaning set out in Clause </w:t>
      </w:r>
      <w:proofErr w:type="gramStart"/>
      <w:r w:rsidRPr="00EF3DAD">
        <w:rPr>
          <w:rFonts w:ascii="Arial" w:hAnsi="Arial" w:cs="Arial"/>
        </w:rPr>
        <w:t>1</w:t>
      </w:r>
      <w:r w:rsidR="008837BA" w:rsidRPr="00EF3DAD">
        <w:rPr>
          <w:rFonts w:ascii="Arial" w:hAnsi="Arial" w:cs="Arial"/>
        </w:rPr>
        <w:t>8</w:t>
      </w:r>
      <w:r w:rsidR="00934288" w:rsidRPr="00EF3DAD">
        <w:rPr>
          <w:rFonts w:ascii="Arial" w:hAnsi="Arial" w:cs="Arial"/>
        </w:rPr>
        <w:t>.1</w:t>
      </w:r>
      <w:r w:rsidRPr="00EF3DAD">
        <w:rPr>
          <w:rFonts w:ascii="Arial" w:hAnsi="Arial" w:cs="Arial"/>
        </w:rPr>
        <w:t>;</w:t>
      </w:r>
      <w:proofErr w:type="gramEnd"/>
    </w:p>
    <w:p w14:paraId="49DE7659" w14:textId="5C60F081"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Officer</w:t>
      </w:r>
      <w:r w:rsidRPr="00EF3DAD">
        <w:rPr>
          <w:rFonts w:ascii="Arial" w:hAnsi="Arial" w:cs="Arial"/>
        </w:rPr>
        <w:t xml:space="preserve">” has the meaning set out in Clause </w:t>
      </w:r>
      <w:proofErr w:type="gramStart"/>
      <w:r w:rsidRPr="00EF3DAD">
        <w:rPr>
          <w:rFonts w:ascii="Arial" w:hAnsi="Arial" w:cs="Arial"/>
        </w:rPr>
        <w:t>3</w:t>
      </w:r>
      <w:r w:rsidR="00526B51" w:rsidRPr="00EF3DAD">
        <w:rPr>
          <w:rFonts w:ascii="Arial" w:hAnsi="Arial" w:cs="Arial"/>
        </w:rPr>
        <w:t>1</w:t>
      </w:r>
      <w:r w:rsidR="003B1D15" w:rsidRPr="00EF3DAD">
        <w:rPr>
          <w:rFonts w:ascii="Arial" w:hAnsi="Arial" w:cs="Arial"/>
        </w:rPr>
        <w:t>.1</w:t>
      </w:r>
      <w:r w:rsidRPr="00EF3DAD">
        <w:rPr>
          <w:rFonts w:ascii="Arial" w:hAnsi="Arial" w:cs="Arial"/>
        </w:rPr>
        <w:t>;</w:t>
      </w:r>
      <w:proofErr w:type="gramEnd"/>
    </w:p>
    <w:p w14:paraId="1BE47227" w14:textId="2B4ADB2F" w:rsidR="001E3D83" w:rsidRPr="00EF3DAD" w:rsidRDefault="001E3D83" w:rsidP="00575B8E">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Parties</w:t>
      </w:r>
      <w:r w:rsidRPr="00EF3DAD">
        <w:rPr>
          <w:rFonts w:ascii="Arial" w:hAnsi="Arial" w:cs="Arial"/>
        </w:rPr>
        <w:t>” means the School and the Sponsor, and “</w:t>
      </w:r>
      <w:r w:rsidRPr="00EF3DAD">
        <w:rPr>
          <w:rFonts w:ascii="Arial" w:hAnsi="Arial" w:cs="Arial"/>
          <w:b/>
        </w:rPr>
        <w:t>Party</w:t>
      </w:r>
      <w:r w:rsidRPr="00EF3DAD">
        <w:rPr>
          <w:rFonts w:ascii="Arial" w:hAnsi="Arial" w:cs="Arial"/>
        </w:rPr>
        <w:t xml:space="preserve">” means </w:t>
      </w:r>
      <w:r w:rsidR="00B807EA" w:rsidRPr="00EF3DAD">
        <w:rPr>
          <w:rFonts w:ascii="Arial" w:hAnsi="Arial" w:cs="Arial"/>
        </w:rPr>
        <w:t xml:space="preserve">either </w:t>
      </w:r>
      <w:r w:rsidRPr="00EF3DAD">
        <w:rPr>
          <w:rFonts w:ascii="Arial" w:hAnsi="Arial" w:cs="Arial"/>
        </w:rPr>
        <w:t xml:space="preserve">one of </w:t>
      </w:r>
      <w:proofErr w:type="gramStart"/>
      <w:r w:rsidRPr="00EF3DAD">
        <w:rPr>
          <w:rFonts w:ascii="Arial" w:hAnsi="Arial" w:cs="Arial"/>
        </w:rPr>
        <w:t>them</w:t>
      </w:r>
      <w:r w:rsidRPr="00EF3DAD">
        <w:rPr>
          <w:rFonts w:ascii="Arial" w:hAnsi="Arial" w:cs="Arial"/>
          <w:bCs/>
        </w:rPr>
        <w:t>;</w:t>
      </w:r>
      <w:proofErr w:type="gramEnd"/>
      <w:r w:rsidRPr="00EF3DAD">
        <w:rPr>
          <w:rFonts w:ascii="Arial" w:hAnsi="Arial" w:cs="Arial"/>
          <w:bCs/>
        </w:rPr>
        <w:t xml:space="preserve"> </w:t>
      </w:r>
    </w:p>
    <w:p w14:paraId="71C76334" w14:textId="11512009" w:rsidR="00F362E2" w:rsidRPr="00EF3DAD" w:rsidRDefault="00F362E2" w:rsidP="00575B8E">
      <w:pPr>
        <w:numPr>
          <w:ilvl w:val="0"/>
          <w:numId w:val="3"/>
        </w:numPr>
        <w:spacing w:after="240"/>
        <w:jc w:val="both"/>
        <w:outlineLvl w:val="4"/>
        <w:rPr>
          <w:rFonts w:ascii="Arial" w:hAnsi="Arial" w:cs="Arial"/>
        </w:rPr>
      </w:pPr>
      <w:r w:rsidRPr="00EF3DAD">
        <w:rPr>
          <w:rFonts w:ascii="Arial" w:hAnsi="Arial" w:cs="Arial"/>
          <w:bCs/>
        </w:rPr>
        <w:t>“</w:t>
      </w:r>
      <w:r w:rsidRPr="00EF3DAD">
        <w:rPr>
          <w:rFonts w:ascii="Arial" w:hAnsi="Arial" w:cs="Arial"/>
          <w:b/>
          <w:bCs/>
        </w:rPr>
        <w:t>PDPA</w:t>
      </w:r>
      <w:r w:rsidRPr="00EF3DAD">
        <w:rPr>
          <w:rFonts w:ascii="Arial" w:hAnsi="Arial" w:cs="Arial"/>
          <w:bCs/>
        </w:rPr>
        <w:t xml:space="preserve">” means the Personal Data Protection Act </w:t>
      </w:r>
      <w:proofErr w:type="gramStart"/>
      <w:r w:rsidRPr="00EF3DAD">
        <w:rPr>
          <w:rFonts w:ascii="Arial" w:hAnsi="Arial" w:cs="Arial"/>
          <w:bCs/>
        </w:rPr>
        <w:t>2012;</w:t>
      </w:r>
      <w:proofErr w:type="gramEnd"/>
    </w:p>
    <w:p w14:paraId="2497DCC8" w14:textId="0B121C0E" w:rsidR="00D54C1A" w:rsidRPr="00EF3DAD" w:rsidRDefault="00D54C1A" w:rsidP="005377A1">
      <w:pPr>
        <w:numPr>
          <w:ilvl w:val="0"/>
          <w:numId w:val="3"/>
        </w:numPr>
        <w:spacing w:after="240"/>
        <w:jc w:val="both"/>
        <w:outlineLvl w:val="4"/>
        <w:rPr>
          <w:rFonts w:ascii="Arial" w:hAnsi="Arial" w:cs="Arial"/>
        </w:rPr>
      </w:pPr>
      <w:r w:rsidRPr="00EF3DAD">
        <w:rPr>
          <w:rFonts w:ascii="Arial" w:hAnsi="Arial" w:cs="Arial"/>
          <w:bCs/>
        </w:rPr>
        <w:t>“</w:t>
      </w:r>
      <w:r w:rsidRPr="00EF3DAD">
        <w:rPr>
          <w:rFonts w:ascii="Arial" w:hAnsi="Arial" w:cs="Arial"/>
          <w:b/>
          <w:bCs/>
        </w:rPr>
        <w:t>Personal Data</w:t>
      </w:r>
      <w:r w:rsidRPr="00EF3DAD">
        <w:rPr>
          <w:rFonts w:ascii="Arial" w:hAnsi="Arial" w:cs="Arial"/>
          <w:bCs/>
        </w:rPr>
        <w:t>” means data, whether true or not, about an individual who can be identified:</w:t>
      </w:r>
    </w:p>
    <w:p w14:paraId="58E6BCBC" w14:textId="59524D50" w:rsidR="00D54C1A" w:rsidRPr="00EF3DAD" w:rsidRDefault="00D54C1A" w:rsidP="008427D0">
      <w:pPr>
        <w:pStyle w:val="Definition1"/>
        <w:spacing w:after="240"/>
      </w:pPr>
      <w:r w:rsidRPr="00EF3DAD">
        <w:t>from that data alone; or</w:t>
      </w:r>
    </w:p>
    <w:p w14:paraId="09A6918A" w14:textId="1FB17E17" w:rsidR="00D54C1A" w:rsidRPr="00EF3DAD" w:rsidRDefault="00D54C1A" w:rsidP="008427D0">
      <w:pPr>
        <w:pStyle w:val="Definition1"/>
        <w:spacing w:after="240"/>
      </w:pPr>
      <w:r w:rsidRPr="00EF3DAD">
        <w:t xml:space="preserve">from that data and other information which the Sponsor has or is likely to have access </w:t>
      </w:r>
      <w:proofErr w:type="gramStart"/>
      <w:r w:rsidRPr="00EF3DAD">
        <w:t>to;</w:t>
      </w:r>
      <w:proofErr w:type="gramEnd"/>
    </w:p>
    <w:p w14:paraId="25FC0322" w14:textId="594B7EED"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Proposed Reciprocals</w:t>
      </w:r>
      <w:r w:rsidRPr="00EF3DAD">
        <w:rPr>
          <w:rFonts w:ascii="Arial" w:hAnsi="Arial" w:cs="Arial"/>
        </w:rPr>
        <w:t xml:space="preserve">” means the </w:t>
      </w:r>
      <w:r w:rsidR="00636E40" w:rsidRPr="00EF3DAD">
        <w:rPr>
          <w:rFonts w:ascii="Arial" w:hAnsi="Arial" w:cs="Arial"/>
        </w:rPr>
        <w:t xml:space="preserve">proposed </w:t>
      </w:r>
      <w:r w:rsidRPr="00EF3DAD">
        <w:rPr>
          <w:rFonts w:ascii="Arial" w:hAnsi="Arial" w:cs="Arial"/>
        </w:rPr>
        <w:t>reciprocal</w:t>
      </w:r>
      <w:r w:rsidR="00636E40" w:rsidRPr="00EF3DAD">
        <w:rPr>
          <w:rFonts w:ascii="Arial" w:hAnsi="Arial" w:cs="Arial"/>
        </w:rPr>
        <w:t xml:space="preserve"> benefit</w:t>
      </w:r>
      <w:r w:rsidRPr="00EF3DAD">
        <w:rPr>
          <w:rFonts w:ascii="Arial" w:hAnsi="Arial" w:cs="Arial"/>
        </w:rPr>
        <w:t xml:space="preserve">s to be provided by the </w:t>
      </w:r>
      <w:proofErr w:type="gramStart"/>
      <w:r w:rsidRPr="00EF3DAD">
        <w:rPr>
          <w:rFonts w:ascii="Arial" w:hAnsi="Arial" w:cs="Arial"/>
        </w:rPr>
        <w:t>School</w:t>
      </w:r>
      <w:proofErr w:type="gramEnd"/>
      <w:r w:rsidR="00355068" w:rsidRPr="00EF3DAD">
        <w:rPr>
          <w:rFonts w:ascii="Arial" w:hAnsi="Arial" w:cs="Arial"/>
        </w:rPr>
        <w:t xml:space="preserve"> </w:t>
      </w:r>
      <w:r w:rsidRPr="00EF3DAD">
        <w:rPr>
          <w:rFonts w:ascii="Arial" w:hAnsi="Arial" w:cs="Arial"/>
        </w:rPr>
        <w:t>as set out in the Requirement Specifications</w:t>
      </w:r>
      <w:r w:rsidR="00595E9B" w:rsidRPr="00EF3DAD">
        <w:rPr>
          <w:rFonts w:ascii="Arial" w:hAnsi="Arial" w:cs="Arial"/>
        </w:rPr>
        <w:t>,</w:t>
      </w:r>
      <w:r w:rsidRPr="00EF3DAD">
        <w:rPr>
          <w:rFonts w:ascii="Arial" w:hAnsi="Arial" w:cs="Arial"/>
        </w:rPr>
        <w:t xml:space="preserve"> and any amendments or additions to the aforesaid as may be mutually agreed in writing between the Parties from time to time;</w:t>
      </w:r>
    </w:p>
    <w:p w14:paraId="5010F555" w14:textId="6E979D18"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Rejected Products</w:t>
      </w:r>
      <w:r w:rsidRPr="00EF3DAD">
        <w:rPr>
          <w:rFonts w:ascii="Arial" w:hAnsi="Arial" w:cs="Arial"/>
        </w:rPr>
        <w:t xml:space="preserve">” has the meaning set out in Clause </w:t>
      </w:r>
      <w:proofErr w:type="gramStart"/>
      <w:r w:rsidR="00B27896" w:rsidRPr="00EF3DAD">
        <w:rPr>
          <w:rFonts w:ascii="Arial" w:hAnsi="Arial" w:cs="Arial"/>
        </w:rPr>
        <w:t>7</w:t>
      </w:r>
      <w:r w:rsidR="00575B8E" w:rsidRPr="00EF3DAD">
        <w:rPr>
          <w:rFonts w:ascii="Arial" w:hAnsi="Arial" w:cs="Arial"/>
        </w:rPr>
        <w:t>.1</w:t>
      </w:r>
      <w:r w:rsidRPr="00EF3DAD">
        <w:rPr>
          <w:rFonts w:ascii="Arial" w:hAnsi="Arial" w:cs="Arial"/>
        </w:rPr>
        <w:t>;</w:t>
      </w:r>
      <w:proofErr w:type="gramEnd"/>
    </w:p>
    <w:p w14:paraId="35A0B0BF" w14:textId="6DBEA858"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Remedy</w:t>
      </w:r>
      <w:r w:rsidRPr="00EF3DAD">
        <w:rPr>
          <w:rFonts w:ascii="Arial" w:hAnsi="Arial" w:cs="Arial"/>
        </w:rPr>
        <w:t xml:space="preserve">” has the meaning set out in Clause </w:t>
      </w:r>
      <w:proofErr w:type="gramStart"/>
      <w:r w:rsidRPr="00EF3DAD">
        <w:rPr>
          <w:rFonts w:ascii="Arial" w:hAnsi="Arial" w:cs="Arial"/>
        </w:rPr>
        <w:t>2</w:t>
      </w:r>
      <w:r w:rsidR="00813B31" w:rsidRPr="00EF3DAD">
        <w:rPr>
          <w:rFonts w:ascii="Arial" w:hAnsi="Arial" w:cs="Arial"/>
        </w:rPr>
        <w:t>4</w:t>
      </w:r>
      <w:r w:rsidR="00934288" w:rsidRPr="00EF3DAD">
        <w:rPr>
          <w:rFonts w:ascii="Arial" w:hAnsi="Arial" w:cs="Arial"/>
        </w:rPr>
        <w:t>.1</w:t>
      </w:r>
      <w:r w:rsidRPr="00EF3DAD">
        <w:rPr>
          <w:rFonts w:ascii="Arial" w:hAnsi="Arial" w:cs="Arial"/>
        </w:rPr>
        <w:t>;</w:t>
      </w:r>
      <w:proofErr w:type="gramEnd"/>
    </w:p>
    <w:p w14:paraId="2B14ABD3" w14:textId="5613A0B6"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bCs/>
        </w:rPr>
        <w:t>“</w:t>
      </w:r>
      <w:r w:rsidRPr="00EF3DAD">
        <w:rPr>
          <w:rFonts w:ascii="Arial" w:hAnsi="Arial" w:cs="Arial"/>
          <w:b/>
        </w:rPr>
        <w:t>Requirement Specifications</w:t>
      </w:r>
      <w:r w:rsidRPr="00EF3DAD">
        <w:rPr>
          <w:rFonts w:ascii="Arial" w:hAnsi="Arial" w:cs="Arial"/>
        </w:rPr>
        <w:t>” means the specifications set out in Part 1 of the Invitation to Sponsor</w:t>
      </w:r>
      <w:r w:rsidR="00636E40" w:rsidRPr="00EF3DAD">
        <w:rPr>
          <w:rFonts w:ascii="Arial" w:hAnsi="Arial" w:cs="Arial"/>
        </w:rPr>
        <w:t>,</w:t>
      </w:r>
      <w:r w:rsidRPr="00EF3DAD">
        <w:rPr>
          <w:rFonts w:ascii="Arial" w:hAnsi="Arial" w:cs="Arial"/>
        </w:rPr>
        <w:t xml:space="preserve"> and any amendments or additions to the aforesaid as may be mutually agreed in writing between the Parties from time to </w:t>
      </w:r>
      <w:proofErr w:type="gramStart"/>
      <w:r w:rsidRPr="00EF3DAD">
        <w:rPr>
          <w:rFonts w:ascii="Arial" w:hAnsi="Arial" w:cs="Arial"/>
        </w:rPr>
        <w:t>time</w:t>
      </w:r>
      <w:r w:rsidRPr="00EF3DAD">
        <w:rPr>
          <w:rFonts w:ascii="Arial" w:hAnsi="Arial" w:cs="Arial"/>
          <w:bCs/>
        </w:rPr>
        <w:t>;</w:t>
      </w:r>
      <w:proofErr w:type="gramEnd"/>
      <w:r w:rsidRPr="00EF3DAD">
        <w:rPr>
          <w:rFonts w:ascii="Arial" w:hAnsi="Arial" w:cs="Arial"/>
          <w:bCs/>
        </w:rPr>
        <w:t xml:space="preserve"> </w:t>
      </w:r>
    </w:p>
    <w:p w14:paraId="531095FE" w14:textId="72B41C81"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bCs/>
        </w:rPr>
        <w:t>“</w:t>
      </w:r>
      <w:r w:rsidRPr="00EF3DAD">
        <w:rPr>
          <w:rFonts w:ascii="Arial" w:hAnsi="Arial" w:cs="Arial"/>
          <w:b/>
        </w:rPr>
        <w:t>Schedule of Sponsorship</w:t>
      </w:r>
      <w:r w:rsidRPr="00EF3DAD">
        <w:rPr>
          <w:rFonts w:ascii="Arial" w:hAnsi="Arial" w:cs="Arial"/>
        </w:rPr>
        <w:t>” means the schedule set out in Part 3 of the Invitation to Sponsor</w:t>
      </w:r>
      <w:r w:rsidR="00636E40" w:rsidRPr="00EF3DAD">
        <w:rPr>
          <w:rFonts w:ascii="Arial" w:hAnsi="Arial" w:cs="Arial"/>
        </w:rPr>
        <w:t xml:space="preserve">, </w:t>
      </w:r>
      <w:r w:rsidRPr="00EF3DAD">
        <w:rPr>
          <w:rFonts w:ascii="Arial" w:hAnsi="Arial" w:cs="Arial"/>
        </w:rPr>
        <w:t xml:space="preserve">and any amendments or additions to the aforesaid as may be mutually agreed in writing between the Parties from time to </w:t>
      </w:r>
      <w:proofErr w:type="gramStart"/>
      <w:r w:rsidRPr="00EF3DAD">
        <w:rPr>
          <w:rFonts w:ascii="Arial" w:hAnsi="Arial" w:cs="Arial"/>
        </w:rPr>
        <w:t>time</w:t>
      </w:r>
      <w:r w:rsidRPr="00EF3DAD">
        <w:rPr>
          <w:rFonts w:ascii="Arial" w:hAnsi="Arial" w:cs="Arial"/>
          <w:bCs/>
        </w:rPr>
        <w:t>;</w:t>
      </w:r>
      <w:proofErr w:type="gramEnd"/>
    </w:p>
    <w:p w14:paraId="3E571108" w14:textId="2137ED80"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School</w:t>
      </w:r>
      <w:r w:rsidRPr="00EF3DAD">
        <w:rPr>
          <w:rFonts w:ascii="Arial" w:hAnsi="Arial" w:cs="Arial"/>
        </w:rPr>
        <w:t>” means Singapore Sports School Ltd</w:t>
      </w:r>
      <w:r w:rsidR="00636E40" w:rsidRPr="00EF3DAD">
        <w:rPr>
          <w:rFonts w:ascii="Arial" w:hAnsi="Arial" w:cs="Arial"/>
        </w:rPr>
        <w:t>.,</w:t>
      </w:r>
      <w:r w:rsidRPr="00EF3DAD">
        <w:rPr>
          <w:rFonts w:ascii="Arial" w:hAnsi="Arial" w:cs="Arial"/>
        </w:rPr>
        <w:t xml:space="preserve"> and includes any officer authorised by the </w:t>
      </w:r>
      <w:proofErr w:type="gramStart"/>
      <w:r w:rsidRPr="00EF3DAD">
        <w:rPr>
          <w:rFonts w:ascii="Arial" w:hAnsi="Arial" w:cs="Arial"/>
        </w:rPr>
        <w:t>School</w:t>
      </w:r>
      <w:proofErr w:type="gramEnd"/>
      <w:r w:rsidRPr="00EF3DAD">
        <w:rPr>
          <w:rFonts w:ascii="Arial" w:hAnsi="Arial" w:cs="Arial"/>
        </w:rPr>
        <w:t xml:space="preserve"> to act on its behalf;</w:t>
      </w:r>
    </w:p>
    <w:p w14:paraId="2D353EFE" w14:textId="02B675AE"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lastRenderedPageBreak/>
        <w:t>“</w:t>
      </w:r>
      <w:r w:rsidRPr="00EF3DAD">
        <w:rPr>
          <w:rFonts w:ascii="Arial" w:hAnsi="Arial" w:cs="Arial"/>
          <w:b/>
        </w:rPr>
        <w:t>Services</w:t>
      </w:r>
      <w:r w:rsidRPr="00EF3DAD">
        <w:rPr>
          <w:rFonts w:ascii="Arial" w:hAnsi="Arial" w:cs="Arial"/>
        </w:rPr>
        <w:t>” means the services proposed in the Sponsor’s Sponsorship Offer as being capable of meeting or exceeding the Requirement’s Specifications and accepted in the Letter of Acceptance</w:t>
      </w:r>
      <w:r w:rsidR="005A5BFE" w:rsidRPr="00EF3DAD">
        <w:rPr>
          <w:rFonts w:ascii="Arial" w:hAnsi="Arial" w:cs="Arial"/>
        </w:rPr>
        <w:t xml:space="preserve">, and </w:t>
      </w:r>
      <w:r w:rsidRPr="00EF3DAD">
        <w:rPr>
          <w:rFonts w:ascii="Arial" w:hAnsi="Arial" w:cs="Arial"/>
        </w:rPr>
        <w:t xml:space="preserve">which the Sponsor is required to provide under the </w:t>
      </w:r>
      <w:proofErr w:type="gramStart"/>
      <w:r w:rsidRPr="00EF3DAD">
        <w:rPr>
          <w:rFonts w:ascii="Arial" w:hAnsi="Arial" w:cs="Arial"/>
        </w:rPr>
        <w:t>Contract;</w:t>
      </w:r>
      <w:proofErr w:type="gramEnd"/>
    </w:p>
    <w:p w14:paraId="6EBE5D01" w14:textId="0B2FD116"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Sponsor</w:t>
      </w:r>
      <w:r w:rsidRPr="00EF3DAD">
        <w:rPr>
          <w:rFonts w:ascii="Arial" w:hAnsi="Arial" w:cs="Arial"/>
        </w:rPr>
        <w:t>” means a successful Tender</w:t>
      </w:r>
      <w:r w:rsidR="00355068" w:rsidRPr="00EF3DAD">
        <w:rPr>
          <w:rFonts w:ascii="Arial" w:hAnsi="Arial" w:cs="Arial"/>
        </w:rPr>
        <w:t>er</w:t>
      </w:r>
      <w:r w:rsidRPr="00EF3DAD">
        <w:rPr>
          <w:rFonts w:ascii="Arial" w:hAnsi="Arial" w:cs="Arial"/>
        </w:rPr>
        <w:t xml:space="preserve"> whose Sponsorship Offer has been accepted by the </w:t>
      </w:r>
      <w:proofErr w:type="gramStart"/>
      <w:r w:rsidRPr="00EF3DAD">
        <w:rPr>
          <w:rFonts w:ascii="Arial" w:hAnsi="Arial" w:cs="Arial"/>
        </w:rPr>
        <w:t>School;</w:t>
      </w:r>
      <w:proofErr w:type="gramEnd"/>
    </w:p>
    <w:p w14:paraId="1802DB30" w14:textId="5B4C70B6"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00BF0935" w:rsidRPr="00EF3DAD">
        <w:rPr>
          <w:rFonts w:ascii="Arial" w:hAnsi="Arial" w:cs="Arial"/>
          <w:b/>
          <w:bCs/>
        </w:rPr>
        <w:t>Sponsor Personnel</w:t>
      </w:r>
      <w:r w:rsidRPr="00EF3DAD">
        <w:rPr>
          <w:rFonts w:ascii="Arial" w:hAnsi="Arial" w:cs="Arial"/>
        </w:rPr>
        <w:t xml:space="preserve">” has the meaning set out in Clause </w:t>
      </w:r>
      <w:proofErr w:type="gramStart"/>
      <w:r w:rsidRPr="00EF3DAD">
        <w:rPr>
          <w:rFonts w:ascii="Arial" w:hAnsi="Arial" w:cs="Arial"/>
        </w:rPr>
        <w:t>2</w:t>
      </w:r>
      <w:r w:rsidR="00BF0935" w:rsidRPr="00EF3DAD">
        <w:rPr>
          <w:rFonts w:ascii="Arial" w:hAnsi="Arial" w:cs="Arial"/>
        </w:rPr>
        <w:t>1.1</w:t>
      </w:r>
      <w:r w:rsidRPr="00EF3DAD">
        <w:rPr>
          <w:rFonts w:ascii="Arial" w:hAnsi="Arial" w:cs="Arial"/>
        </w:rPr>
        <w:t>;</w:t>
      </w:r>
      <w:proofErr w:type="gramEnd"/>
    </w:p>
    <w:p w14:paraId="409F8299" w14:textId="3146C050"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Sponsor Representative</w:t>
      </w:r>
      <w:r w:rsidRPr="00EF3DAD">
        <w:rPr>
          <w:rFonts w:ascii="Arial" w:hAnsi="Arial" w:cs="Arial"/>
        </w:rPr>
        <w:t xml:space="preserve">” has the meaning set out in Clause </w:t>
      </w:r>
      <w:proofErr w:type="gramStart"/>
      <w:r w:rsidRPr="00EF3DAD">
        <w:rPr>
          <w:rFonts w:ascii="Arial" w:hAnsi="Arial" w:cs="Arial"/>
        </w:rPr>
        <w:t>1</w:t>
      </w:r>
      <w:r w:rsidR="0077700B" w:rsidRPr="00EF3DAD">
        <w:rPr>
          <w:rFonts w:ascii="Arial" w:hAnsi="Arial" w:cs="Arial"/>
        </w:rPr>
        <w:t>5</w:t>
      </w:r>
      <w:r w:rsidR="00E8068E" w:rsidRPr="00EF3DAD">
        <w:rPr>
          <w:rFonts w:ascii="Arial" w:hAnsi="Arial" w:cs="Arial"/>
        </w:rPr>
        <w:t>.2</w:t>
      </w:r>
      <w:r w:rsidRPr="00EF3DAD">
        <w:rPr>
          <w:rFonts w:ascii="Arial" w:hAnsi="Arial" w:cs="Arial"/>
        </w:rPr>
        <w:t>;</w:t>
      </w:r>
      <w:proofErr w:type="gramEnd"/>
    </w:p>
    <w:p w14:paraId="25149E5C" w14:textId="662ED6CA" w:rsidR="004A5481" w:rsidRPr="00EF3DAD" w:rsidRDefault="004A5481"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Sponsored Products</w:t>
      </w:r>
      <w:r w:rsidRPr="00EF3DAD">
        <w:rPr>
          <w:rFonts w:ascii="Arial" w:hAnsi="Arial" w:cs="Arial"/>
        </w:rPr>
        <w:t xml:space="preserve">” means all products proposed in the Sponsor’s Sponsorship Offer </w:t>
      </w:r>
      <w:r w:rsidR="008D6A57" w:rsidRPr="00EF3DAD">
        <w:rPr>
          <w:rFonts w:ascii="Arial" w:hAnsi="Arial" w:cs="Arial"/>
        </w:rPr>
        <w:t>that</w:t>
      </w:r>
      <w:r w:rsidRPr="00EF3DAD">
        <w:rPr>
          <w:rFonts w:ascii="Arial" w:hAnsi="Arial" w:cs="Arial"/>
        </w:rPr>
        <w:t xml:space="preserve"> meet or exceed the Requirement Specifications</w:t>
      </w:r>
      <w:r w:rsidR="005A5BFE" w:rsidRPr="00EF3DAD">
        <w:rPr>
          <w:rFonts w:ascii="Arial" w:hAnsi="Arial" w:cs="Arial"/>
        </w:rPr>
        <w:t xml:space="preserve"> and that</w:t>
      </w:r>
      <w:r w:rsidR="008D6A57" w:rsidRPr="00EF3DAD">
        <w:rPr>
          <w:rFonts w:ascii="Arial" w:hAnsi="Arial" w:cs="Arial"/>
        </w:rPr>
        <w:t xml:space="preserve"> have been</w:t>
      </w:r>
      <w:r w:rsidRPr="00EF3DAD">
        <w:rPr>
          <w:rFonts w:ascii="Arial" w:hAnsi="Arial" w:cs="Arial"/>
        </w:rPr>
        <w:t xml:space="preserve"> accepted in the Letter of Acceptance</w:t>
      </w:r>
      <w:r w:rsidR="005A5BFE" w:rsidRPr="00EF3DAD">
        <w:rPr>
          <w:rFonts w:ascii="Arial" w:hAnsi="Arial" w:cs="Arial"/>
        </w:rPr>
        <w:t>, and</w:t>
      </w:r>
      <w:r w:rsidRPr="00EF3DAD">
        <w:rPr>
          <w:rFonts w:ascii="Arial" w:hAnsi="Arial" w:cs="Arial"/>
        </w:rPr>
        <w:t xml:space="preserve"> </w:t>
      </w:r>
      <w:r w:rsidR="005A5BFE" w:rsidRPr="00EF3DAD">
        <w:rPr>
          <w:rFonts w:ascii="Arial" w:hAnsi="Arial" w:cs="Arial"/>
        </w:rPr>
        <w:t xml:space="preserve">which </w:t>
      </w:r>
      <w:r w:rsidRPr="00EF3DAD">
        <w:rPr>
          <w:rFonts w:ascii="Arial" w:hAnsi="Arial" w:cs="Arial"/>
        </w:rPr>
        <w:t xml:space="preserve">the Sponsor is required to supply under the Contract, including technical documentation, parts or units </w:t>
      </w:r>
      <w:proofErr w:type="gramStart"/>
      <w:r w:rsidRPr="00EF3DAD">
        <w:rPr>
          <w:rFonts w:ascii="Arial" w:hAnsi="Arial" w:cs="Arial"/>
        </w:rPr>
        <w:t>thereof;</w:t>
      </w:r>
      <w:proofErr w:type="gramEnd"/>
    </w:p>
    <w:p w14:paraId="42621055" w14:textId="4CDAC6F3"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Sponsorship Offer</w:t>
      </w:r>
      <w:r w:rsidRPr="00EF3DAD">
        <w:rPr>
          <w:rFonts w:ascii="Arial" w:hAnsi="Arial" w:cs="Arial"/>
        </w:rPr>
        <w:t xml:space="preserve">” means the offer submitted by the Tenderer to provide </w:t>
      </w:r>
      <w:r w:rsidR="008D6A57" w:rsidRPr="00EF3DAD">
        <w:rPr>
          <w:rFonts w:ascii="Arial" w:hAnsi="Arial" w:cs="Arial"/>
        </w:rPr>
        <w:t xml:space="preserve">the Sponsored </w:t>
      </w:r>
      <w:r w:rsidRPr="00EF3DAD">
        <w:rPr>
          <w:rFonts w:ascii="Arial" w:hAnsi="Arial" w:cs="Arial"/>
        </w:rPr>
        <w:t xml:space="preserve">Products to the School in response to the Invitation to Sponsor, and </w:t>
      </w:r>
      <w:r w:rsidR="00636E40" w:rsidRPr="00EF3DAD">
        <w:rPr>
          <w:rFonts w:ascii="Arial" w:hAnsi="Arial" w:cs="Arial"/>
        </w:rPr>
        <w:t xml:space="preserve">any </w:t>
      </w:r>
      <w:r w:rsidRPr="00EF3DAD">
        <w:rPr>
          <w:rFonts w:ascii="Arial" w:hAnsi="Arial" w:cs="Arial"/>
        </w:rPr>
        <w:t xml:space="preserve">other documents submitted by the </w:t>
      </w:r>
      <w:proofErr w:type="spellStart"/>
      <w:r w:rsidRPr="00EF3DAD">
        <w:rPr>
          <w:rFonts w:ascii="Arial" w:hAnsi="Arial" w:cs="Arial"/>
        </w:rPr>
        <w:t>Tenderer</w:t>
      </w:r>
      <w:proofErr w:type="spellEnd"/>
      <w:r w:rsidRPr="00EF3DAD">
        <w:rPr>
          <w:rFonts w:ascii="Arial" w:hAnsi="Arial" w:cs="Arial"/>
        </w:rPr>
        <w:t xml:space="preserve"> and accepted in writing by the </w:t>
      </w:r>
      <w:proofErr w:type="gramStart"/>
      <w:r w:rsidRPr="00EF3DAD">
        <w:rPr>
          <w:rFonts w:ascii="Arial" w:hAnsi="Arial" w:cs="Arial"/>
        </w:rPr>
        <w:t>School</w:t>
      </w:r>
      <w:proofErr w:type="gramEnd"/>
      <w:r w:rsidR="00636E40" w:rsidRPr="00EF3DAD">
        <w:rPr>
          <w:rFonts w:ascii="Arial" w:hAnsi="Arial" w:cs="Arial"/>
        </w:rPr>
        <w:t xml:space="preserve"> that</w:t>
      </w:r>
      <w:r w:rsidRPr="00EF3DAD">
        <w:rPr>
          <w:rFonts w:ascii="Arial" w:hAnsi="Arial" w:cs="Arial"/>
        </w:rPr>
        <w:t xml:space="preserve"> </w:t>
      </w:r>
      <w:r w:rsidR="00636E40" w:rsidRPr="00EF3DAD">
        <w:rPr>
          <w:rFonts w:ascii="Arial" w:hAnsi="Arial" w:cs="Arial"/>
        </w:rPr>
        <w:t>h</w:t>
      </w:r>
      <w:r w:rsidRPr="00EF3DAD">
        <w:rPr>
          <w:rFonts w:ascii="Arial" w:hAnsi="Arial" w:cs="Arial"/>
        </w:rPr>
        <w:t xml:space="preserve">as </w:t>
      </w:r>
      <w:r w:rsidR="00636E40" w:rsidRPr="00EF3DAD">
        <w:rPr>
          <w:rFonts w:ascii="Arial" w:hAnsi="Arial" w:cs="Arial"/>
        </w:rPr>
        <w:t xml:space="preserve">the effect of </w:t>
      </w:r>
      <w:r w:rsidRPr="00EF3DAD">
        <w:rPr>
          <w:rFonts w:ascii="Arial" w:hAnsi="Arial" w:cs="Arial"/>
        </w:rPr>
        <w:t>modifying such offer submitted by the Tenderer;</w:t>
      </w:r>
    </w:p>
    <w:p w14:paraId="5A1C19AB" w14:textId="1408A05C" w:rsidR="00597FD7" w:rsidRPr="00EF3DAD" w:rsidRDefault="00597FD7" w:rsidP="00597FD7">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Sponsorship Period</w:t>
      </w:r>
      <w:r w:rsidRPr="00EF3DAD">
        <w:rPr>
          <w:rFonts w:ascii="Arial" w:hAnsi="Arial" w:cs="Arial"/>
        </w:rPr>
        <w:t xml:space="preserve">” has the meaning set out in Clause </w:t>
      </w:r>
      <w:proofErr w:type="gramStart"/>
      <w:r w:rsidRPr="00EF3DAD">
        <w:rPr>
          <w:rFonts w:ascii="Arial" w:hAnsi="Arial" w:cs="Arial"/>
        </w:rPr>
        <w:t>4</w:t>
      </w:r>
      <w:r w:rsidR="00595E9B" w:rsidRPr="00EF3DAD">
        <w:rPr>
          <w:rFonts w:ascii="Arial" w:hAnsi="Arial" w:cs="Arial"/>
        </w:rPr>
        <w:t>.1</w:t>
      </w:r>
      <w:r w:rsidRPr="00EF3DAD">
        <w:rPr>
          <w:rFonts w:ascii="Arial" w:hAnsi="Arial" w:cs="Arial"/>
        </w:rPr>
        <w:t>;</w:t>
      </w:r>
      <w:proofErr w:type="gramEnd"/>
    </w:p>
    <w:p w14:paraId="4719642C" w14:textId="49F7A7B2"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 xml:space="preserve">Sponsorship </w:t>
      </w:r>
      <w:r w:rsidR="00595E9B" w:rsidRPr="00EF3DAD">
        <w:rPr>
          <w:rFonts w:ascii="Arial" w:hAnsi="Arial" w:cs="Arial"/>
          <w:b/>
        </w:rPr>
        <w:t>Reciprocals</w:t>
      </w:r>
      <w:r w:rsidRPr="00EF3DAD">
        <w:rPr>
          <w:rFonts w:ascii="Arial" w:hAnsi="Arial" w:cs="Arial"/>
        </w:rPr>
        <w:t xml:space="preserve">” means the </w:t>
      </w:r>
      <w:r w:rsidR="00355068" w:rsidRPr="00EF3DAD">
        <w:rPr>
          <w:rFonts w:ascii="Arial" w:hAnsi="Arial" w:cs="Arial"/>
        </w:rPr>
        <w:t>relevant Proposed Reciprocals</w:t>
      </w:r>
      <w:r w:rsidR="00355068" w:rsidRPr="00EF3DAD" w:rsidDel="00355068">
        <w:rPr>
          <w:rFonts w:ascii="Arial" w:hAnsi="Arial" w:cs="Arial"/>
        </w:rPr>
        <w:t xml:space="preserve"> </w:t>
      </w:r>
      <w:r w:rsidR="00355068" w:rsidRPr="00EF3DAD">
        <w:rPr>
          <w:rFonts w:ascii="Arial" w:hAnsi="Arial" w:cs="Arial"/>
        </w:rPr>
        <w:t xml:space="preserve">to be provided by the School to the Sponsor in return for the fulfilment of the Sponsorship Offer, on the basis of the total sponsorship value, as determined by the </w:t>
      </w:r>
      <w:proofErr w:type="gramStart"/>
      <w:r w:rsidR="00355068" w:rsidRPr="00EF3DAD">
        <w:rPr>
          <w:rFonts w:ascii="Arial" w:hAnsi="Arial" w:cs="Arial"/>
        </w:rPr>
        <w:t>School’s</w:t>
      </w:r>
      <w:proofErr w:type="gramEnd"/>
      <w:r w:rsidR="00355068" w:rsidRPr="00EF3DAD">
        <w:rPr>
          <w:rFonts w:ascii="Arial" w:hAnsi="Arial" w:cs="Arial"/>
        </w:rPr>
        <w:t xml:space="preserve"> evaluation panel</w:t>
      </w:r>
      <w:r w:rsidRPr="00EF3DAD">
        <w:rPr>
          <w:rFonts w:ascii="Arial" w:hAnsi="Arial" w:cs="Arial"/>
        </w:rPr>
        <w:t>;</w:t>
      </w:r>
    </w:p>
    <w:p w14:paraId="3424B6EA" w14:textId="3CE93F37"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Sponsor’s Marks</w:t>
      </w:r>
      <w:r w:rsidRPr="00EF3DAD">
        <w:rPr>
          <w:rFonts w:ascii="Arial" w:hAnsi="Arial" w:cs="Arial"/>
        </w:rPr>
        <w:t xml:space="preserve">” means the </w:t>
      </w:r>
      <w:proofErr w:type="gramStart"/>
      <w:r w:rsidRPr="00EF3DAD">
        <w:rPr>
          <w:rFonts w:ascii="Arial" w:hAnsi="Arial" w:cs="Arial"/>
        </w:rPr>
        <w:t>trade mark</w:t>
      </w:r>
      <w:proofErr w:type="gramEnd"/>
      <w:r w:rsidRPr="00EF3DAD">
        <w:rPr>
          <w:rFonts w:ascii="Arial" w:hAnsi="Arial" w:cs="Arial"/>
        </w:rPr>
        <w:t>(s)</w:t>
      </w:r>
      <w:r w:rsidR="00636E40" w:rsidRPr="00EF3DAD">
        <w:rPr>
          <w:rFonts w:ascii="Arial" w:hAnsi="Arial" w:cs="Arial"/>
        </w:rPr>
        <w:t xml:space="preserve"> and/or logo(s) </w:t>
      </w:r>
      <w:r w:rsidRPr="00EF3DAD">
        <w:rPr>
          <w:rFonts w:ascii="Arial" w:hAnsi="Arial" w:cs="Arial"/>
        </w:rPr>
        <w:t xml:space="preserve">of the Sponsor, together with any accompanying artwork, design, slogan, text and/or other collateral marketing signs of the Sponsor; </w:t>
      </w:r>
    </w:p>
    <w:p w14:paraId="7F89FB0E" w14:textId="1090D0BD"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b/>
        </w:rPr>
        <w:t>S$</w:t>
      </w:r>
      <w:r w:rsidRPr="00EF3DAD">
        <w:rPr>
          <w:rFonts w:ascii="Arial" w:hAnsi="Arial" w:cs="Arial"/>
        </w:rPr>
        <w:t xml:space="preserve">” means </w:t>
      </w:r>
      <w:r w:rsidR="005A5BFE" w:rsidRPr="00EF3DAD">
        <w:rPr>
          <w:rFonts w:ascii="Arial" w:hAnsi="Arial" w:cs="Arial"/>
        </w:rPr>
        <w:t xml:space="preserve">Singapore Dollar, </w:t>
      </w:r>
      <w:r w:rsidRPr="00EF3DAD">
        <w:rPr>
          <w:rFonts w:ascii="Arial" w:hAnsi="Arial" w:cs="Arial"/>
        </w:rPr>
        <w:t xml:space="preserve">the lawful currency of </w:t>
      </w:r>
      <w:r w:rsidR="005A5BFE" w:rsidRPr="00EF3DAD">
        <w:rPr>
          <w:rFonts w:ascii="Arial" w:hAnsi="Arial" w:cs="Arial"/>
        </w:rPr>
        <w:t xml:space="preserve">the Republic of </w:t>
      </w:r>
      <w:proofErr w:type="gramStart"/>
      <w:r w:rsidRPr="00EF3DAD">
        <w:rPr>
          <w:rFonts w:ascii="Arial" w:hAnsi="Arial" w:cs="Arial"/>
        </w:rPr>
        <w:t>Singapore;</w:t>
      </w:r>
      <w:proofErr w:type="gramEnd"/>
    </w:p>
    <w:p w14:paraId="6B71564C" w14:textId="2801D39F" w:rsidR="001E3D83" w:rsidRPr="00EF3DAD" w:rsidRDefault="001E3D83" w:rsidP="001E3D83">
      <w:pPr>
        <w:numPr>
          <w:ilvl w:val="0"/>
          <w:numId w:val="3"/>
        </w:numPr>
        <w:spacing w:after="240"/>
        <w:jc w:val="both"/>
        <w:outlineLvl w:val="4"/>
        <w:rPr>
          <w:rFonts w:ascii="Arial" w:hAnsi="Arial" w:cs="Arial"/>
        </w:rPr>
      </w:pPr>
      <w:r w:rsidRPr="00EF3DAD">
        <w:rPr>
          <w:rFonts w:ascii="Arial" w:hAnsi="Arial" w:cs="Arial"/>
        </w:rPr>
        <w:t>“</w:t>
      </w:r>
      <w:r w:rsidRPr="00EF3DAD">
        <w:rPr>
          <w:rFonts w:ascii="Arial" w:hAnsi="Arial" w:cs="Arial"/>
          <w:b/>
        </w:rPr>
        <w:t>Tenderer</w:t>
      </w:r>
      <w:r w:rsidRPr="00EF3DAD">
        <w:rPr>
          <w:rFonts w:ascii="Arial" w:hAnsi="Arial" w:cs="Arial"/>
        </w:rPr>
        <w:t xml:space="preserve">” means a person or its permitted assigns and successors offering to provide the </w:t>
      </w:r>
      <w:r w:rsidR="008D6A57" w:rsidRPr="00EF3DAD">
        <w:rPr>
          <w:rFonts w:ascii="Arial" w:hAnsi="Arial" w:cs="Arial"/>
        </w:rPr>
        <w:t xml:space="preserve">Sponsored </w:t>
      </w:r>
      <w:r w:rsidRPr="00EF3DAD">
        <w:rPr>
          <w:rFonts w:ascii="Arial" w:hAnsi="Arial" w:cs="Arial"/>
        </w:rPr>
        <w:t xml:space="preserve">Products pursuant to the Invitation to Sponsor, and shall be deemed to include two (2) or more persons if </w:t>
      </w:r>
      <w:proofErr w:type="gramStart"/>
      <w:r w:rsidRPr="00EF3DAD">
        <w:rPr>
          <w:rFonts w:ascii="Arial" w:hAnsi="Arial" w:cs="Arial"/>
        </w:rPr>
        <w:t>appropriate;</w:t>
      </w:r>
      <w:proofErr w:type="gramEnd"/>
      <w:r w:rsidRPr="00EF3DAD">
        <w:rPr>
          <w:rFonts w:ascii="Arial" w:hAnsi="Arial" w:cs="Arial"/>
        </w:rPr>
        <w:t xml:space="preserve"> </w:t>
      </w:r>
    </w:p>
    <w:p w14:paraId="76089885" w14:textId="5B2AFBDE" w:rsidR="001E3D83" w:rsidRPr="00EF3DAD" w:rsidRDefault="001E3D83" w:rsidP="001E3D83">
      <w:pPr>
        <w:numPr>
          <w:ilvl w:val="0"/>
          <w:numId w:val="3"/>
        </w:numPr>
        <w:spacing w:after="240"/>
        <w:jc w:val="both"/>
        <w:outlineLvl w:val="4"/>
        <w:rPr>
          <w:rFonts w:ascii="Arial" w:hAnsi="Arial" w:cs="Arial"/>
          <w:bCs/>
        </w:rPr>
      </w:pPr>
      <w:r w:rsidRPr="00EF3DAD">
        <w:rPr>
          <w:rFonts w:ascii="Arial" w:hAnsi="Arial" w:cs="Arial"/>
        </w:rPr>
        <w:t>“</w:t>
      </w:r>
      <w:r w:rsidRPr="00EF3DAD">
        <w:rPr>
          <w:rFonts w:ascii="Arial" w:hAnsi="Arial" w:cs="Arial"/>
          <w:b/>
        </w:rPr>
        <w:t>Warranty Period</w:t>
      </w:r>
      <w:r w:rsidRPr="00EF3DAD">
        <w:rPr>
          <w:rFonts w:ascii="Arial" w:hAnsi="Arial" w:cs="Arial"/>
        </w:rPr>
        <w:t xml:space="preserve">” has the meaning set out in Clause </w:t>
      </w:r>
      <w:r w:rsidR="00454A28" w:rsidRPr="00EF3DAD">
        <w:rPr>
          <w:rFonts w:ascii="Arial" w:hAnsi="Arial" w:cs="Arial"/>
        </w:rPr>
        <w:t>9</w:t>
      </w:r>
      <w:r w:rsidR="00575B8E" w:rsidRPr="00EF3DAD">
        <w:rPr>
          <w:rFonts w:ascii="Arial" w:hAnsi="Arial" w:cs="Arial"/>
        </w:rPr>
        <w:t>.1</w:t>
      </w:r>
      <w:r w:rsidRPr="00EF3DAD">
        <w:rPr>
          <w:rFonts w:ascii="Arial" w:hAnsi="Arial" w:cs="Arial"/>
        </w:rPr>
        <w:t>; and</w:t>
      </w:r>
    </w:p>
    <w:p w14:paraId="42D00A59" w14:textId="1B0D5A27" w:rsidR="001E3D83" w:rsidRPr="00EF3DAD" w:rsidRDefault="001E3D83" w:rsidP="001E3D83">
      <w:pPr>
        <w:numPr>
          <w:ilvl w:val="0"/>
          <w:numId w:val="3"/>
        </w:numPr>
        <w:spacing w:after="240"/>
        <w:jc w:val="both"/>
        <w:outlineLvl w:val="4"/>
        <w:rPr>
          <w:rFonts w:asciiTheme="majorHAnsi" w:hAnsiTheme="majorHAnsi" w:cstheme="majorHAnsi"/>
        </w:rPr>
      </w:pPr>
      <w:r w:rsidRPr="00EF3DAD">
        <w:rPr>
          <w:rFonts w:ascii="Arial" w:hAnsi="Arial" w:cs="Arial"/>
        </w:rPr>
        <w:t>“</w:t>
      </w:r>
      <w:r w:rsidRPr="00EF3DAD">
        <w:rPr>
          <w:rFonts w:ascii="Arial" w:hAnsi="Arial" w:cs="Arial"/>
          <w:b/>
        </w:rPr>
        <w:t>Working Day</w:t>
      </w:r>
      <w:r w:rsidRPr="00EF3DAD">
        <w:rPr>
          <w:rFonts w:ascii="Arial" w:hAnsi="Arial" w:cs="Arial"/>
        </w:rPr>
        <w:t xml:space="preserve">” means a day </w:t>
      </w:r>
      <w:r w:rsidR="005A5BFE" w:rsidRPr="00EF3DAD">
        <w:rPr>
          <w:rFonts w:ascii="Arial" w:hAnsi="Arial" w:cs="Arial"/>
        </w:rPr>
        <w:t xml:space="preserve">that </w:t>
      </w:r>
      <w:r w:rsidRPr="00EF3DAD">
        <w:rPr>
          <w:rFonts w:ascii="Arial" w:hAnsi="Arial" w:cs="Arial"/>
        </w:rPr>
        <w:t xml:space="preserve">is not a Saturday, Sunday or a </w:t>
      </w:r>
      <w:r w:rsidR="0033778A" w:rsidRPr="00EF3DAD">
        <w:rPr>
          <w:rFonts w:cs="Arial"/>
        </w:rPr>
        <w:t>gazetted</w:t>
      </w:r>
      <w:r w:rsidR="0033778A" w:rsidRPr="00EF3DAD">
        <w:rPr>
          <w:rFonts w:ascii="Arial" w:hAnsi="Arial" w:cs="Arial"/>
        </w:rPr>
        <w:t xml:space="preserve"> </w:t>
      </w:r>
      <w:r w:rsidRPr="00EF3DAD">
        <w:rPr>
          <w:rFonts w:ascii="Arial" w:hAnsi="Arial" w:cs="Arial"/>
        </w:rPr>
        <w:t>public holiday in Singapore.</w:t>
      </w:r>
    </w:p>
    <w:p w14:paraId="4229BEB1" w14:textId="77777777" w:rsidR="001E3D83" w:rsidRPr="00EF3DAD" w:rsidRDefault="001E3D83" w:rsidP="001E3D83">
      <w:pPr>
        <w:numPr>
          <w:ilvl w:val="1"/>
          <w:numId w:val="1"/>
        </w:numPr>
        <w:spacing w:after="240"/>
        <w:jc w:val="both"/>
        <w:rPr>
          <w:rFonts w:eastAsiaTheme="majorEastAsia" w:cstheme="majorBidi"/>
          <w:bCs/>
        </w:rPr>
      </w:pPr>
      <w:bookmarkStart w:id="2" w:name="_Toc506913497"/>
      <w:bookmarkStart w:id="3" w:name="_Toc506913645"/>
      <w:bookmarkStart w:id="4" w:name="_Toc506913498"/>
      <w:bookmarkStart w:id="5" w:name="_Toc506913646"/>
      <w:bookmarkEnd w:id="2"/>
      <w:bookmarkEnd w:id="3"/>
      <w:bookmarkEnd w:id="4"/>
      <w:bookmarkEnd w:id="5"/>
      <w:r w:rsidRPr="00EF3DAD">
        <w:rPr>
          <w:rFonts w:eastAsiaTheme="majorEastAsia" w:cstheme="majorBidi"/>
          <w:bCs/>
        </w:rPr>
        <w:t>In these Standard Terms and Conditions, unless otherwise stated:</w:t>
      </w:r>
    </w:p>
    <w:p w14:paraId="56855548"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words in the singular shall include the plural and vice versa; and</w:t>
      </w:r>
    </w:p>
    <w:p w14:paraId="047CF479" w14:textId="46E33544" w:rsidR="00497107" w:rsidRPr="00EF3DAD" w:rsidRDefault="001E3D83" w:rsidP="003E5E1C">
      <w:pPr>
        <w:numPr>
          <w:ilvl w:val="3"/>
          <w:numId w:val="1"/>
        </w:numPr>
        <w:spacing w:after="240"/>
        <w:jc w:val="both"/>
        <w:rPr>
          <w:rFonts w:ascii="Arial" w:hAnsi="Arial" w:cs="Arial"/>
        </w:rPr>
      </w:pPr>
      <w:r w:rsidRPr="00EF3DAD">
        <w:rPr>
          <w:rFonts w:ascii="Arial" w:hAnsi="Arial" w:cs="Arial"/>
        </w:rPr>
        <w:t>clause headings are inserted for convenience only and shall not affect the interpretation of these Standard Terms and Conditions.</w:t>
      </w:r>
    </w:p>
    <w:p w14:paraId="3DF341BE" w14:textId="77777777" w:rsidR="001E3D83" w:rsidRPr="00EF3DAD" w:rsidRDefault="001E3D83" w:rsidP="001E3D83">
      <w:pPr>
        <w:numPr>
          <w:ilvl w:val="1"/>
          <w:numId w:val="1"/>
        </w:numPr>
        <w:spacing w:after="240"/>
        <w:jc w:val="both"/>
        <w:rPr>
          <w:rFonts w:eastAsiaTheme="majorEastAsia" w:cstheme="majorBidi"/>
          <w:bCs/>
        </w:rPr>
      </w:pPr>
      <w:bookmarkStart w:id="6" w:name="_Toc506913500"/>
      <w:bookmarkStart w:id="7" w:name="_Toc506913648"/>
      <w:bookmarkEnd w:id="6"/>
      <w:bookmarkEnd w:id="7"/>
      <w:r w:rsidRPr="00EF3DAD">
        <w:rPr>
          <w:rFonts w:eastAsiaTheme="majorEastAsia" w:cstheme="majorBidi"/>
          <w:bCs/>
        </w:rPr>
        <w:t>Interpretation</w:t>
      </w:r>
    </w:p>
    <w:p w14:paraId="382DDCAE"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lang w:val="en-US"/>
        </w:rPr>
        <w:t>Except to the extent that the context otherwise requires, any reference to “</w:t>
      </w:r>
      <w:r w:rsidRPr="00EF3DAD">
        <w:rPr>
          <w:rFonts w:ascii="Arial" w:hAnsi="Arial" w:cs="Arial"/>
          <w:b/>
          <w:bCs/>
          <w:lang w:val="en-US"/>
        </w:rPr>
        <w:t>person</w:t>
      </w:r>
      <w:r w:rsidRPr="00EF3DAD">
        <w:rPr>
          <w:rFonts w:ascii="Arial" w:hAnsi="Arial" w:cs="Arial"/>
          <w:lang w:val="en-US"/>
        </w:rPr>
        <w:t xml:space="preserve">” includes any individual, company, corporation, firm, partnership, joint venture, </w:t>
      </w:r>
      <w:r w:rsidRPr="00EF3DAD">
        <w:rPr>
          <w:rFonts w:ascii="Arial" w:hAnsi="Arial" w:cs="Arial"/>
          <w:lang w:val="en-US"/>
        </w:rPr>
        <w:lastRenderedPageBreak/>
        <w:t xml:space="preserve">association, </w:t>
      </w:r>
      <w:r w:rsidRPr="00EF3DAD">
        <w:rPr>
          <w:rFonts w:ascii="Arial" w:hAnsi="Arial" w:cs="Arial"/>
        </w:rPr>
        <w:t>organisation</w:t>
      </w:r>
      <w:r w:rsidRPr="00EF3DAD">
        <w:rPr>
          <w:rFonts w:ascii="Arial" w:hAnsi="Arial" w:cs="Arial"/>
          <w:lang w:val="en-US"/>
        </w:rPr>
        <w:t xml:space="preserve">, trust, state or agency of a state (in each case, </w:t>
      </w:r>
      <w:proofErr w:type="gramStart"/>
      <w:r w:rsidRPr="00EF3DAD">
        <w:rPr>
          <w:rFonts w:ascii="Arial" w:hAnsi="Arial" w:cs="Arial"/>
          <w:lang w:val="en-US"/>
        </w:rPr>
        <w:t>whether or not</w:t>
      </w:r>
      <w:proofErr w:type="gramEnd"/>
      <w:r w:rsidRPr="00EF3DAD">
        <w:rPr>
          <w:rFonts w:ascii="Arial" w:hAnsi="Arial" w:cs="Arial"/>
          <w:lang w:val="en-US"/>
        </w:rPr>
        <w:t xml:space="preserve"> having separate legal personality).</w:t>
      </w:r>
    </w:p>
    <w:p w14:paraId="5277E410"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The definition of terms herein shall apply equally to the singular and plural forms of the terms defined.</w:t>
      </w:r>
    </w:p>
    <w:p w14:paraId="5C752662"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 xml:space="preserve">Unless a </w:t>
      </w:r>
      <w:proofErr w:type="gramStart"/>
      <w:r w:rsidRPr="00EF3DAD">
        <w:rPr>
          <w:rFonts w:ascii="Arial" w:hAnsi="Arial" w:cs="Arial"/>
          <w:lang w:val="en-US"/>
        </w:rPr>
        <w:t>contrary intentions</w:t>
      </w:r>
      <w:proofErr w:type="gramEnd"/>
      <w:r w:rsidRPr="00EF3DAD">
        <w:rPr>
          <w:rFonts w:ascii="Arial" w:hAnsi="Arial" w:cs="Arial"/>
          <w:lang w:val="en-US"/>
        </w:rPr>
        <w:t xml:space="preserve"> appears, a reference to “</w:t>
      </w:r>
      <w:r w:rsidRPr="00EF3DAD">
        <w:rPr>
          <w:rFonts w:ascii="Arial" w:hAnsi="Arial" w:cs="Arial"/>
          <w:b/>
          <w:lang w:val="en-US"/>
        </w:rPr>
        <w:t>including</w:t>
      </w:r>
      <w:r w:rsidRPr="00EF3DAD">
        <w:rPr>
          <w:rFonts w:ascii="Arial" w:hAnsi="Arial" w:cs="Arial"/>
          <w:lang w:val="en-US"/>
        </w:rPr>
        <w:t>” shall not be construed restrictively but shall mean “</w:t>
      </w:r>
      <w:r w:rsidRPr="00EF3DAD">
        <w:rPr>
          <w:rFonts w:ascii="Arial" w:hAnsi="Arial" w:cs="Arial"/>
          <w:i/>
          <w:lang w:val="en-US"/>
        </w:rPr>
        <w:t>including without prejudice to the generality of the foregoing</w:t>
      </w:r>
      <w:r w:rsidRPr="00EF3DAD">
        <w:rPr>
          <w:rFonts w:ascii="Arial" w:hAnsi="Arial" w:cs="Arial"/>
          <w:lang w:val="en-US"/>
        </w:rPr>
        <w:t>” and “</w:t>
      </w:r>
      <w:r w:rsidRPr="00EF3DAD">
        <w:rPr>
          <w:rFonts w:ascii="Arial" w:hAnsi="Arial" w:cs="Arial"/>
          <w:i/>
          <w:lang w:val="en-US"/>
        </w:rPr>
        <w:t>including but without limitation</w:t>
      </w:r>
      <w:r w:rsidRPr="00EF3DAD">
        <w:rPr>
          <w:rFonts w:ascii="Arial" w:hAnsi="Arial" w:cs="Arial"/>
          <w:lang w:val="en-US"/>
        </w:rPr>
        <w:t>”.</w:t>
      </w:r>
    </w:p>
    <w:p w14:paraId="154E5F03"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Unless otherwise provided, any reference to any legislation shall be deemed a reference to such legislation as amended or revised from time to time and shall be deemed to include any subsidiary legislation made under such legislation.</w:t>
      </w:r>
    </w:p>
    <w:p w14:paraId="7A9FAEA8"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Any pronoun shall include the corresponding masculine, feminine and neuter forms.</w:t>
      </w:r>
    </w:p>
    <w:p w14:paraId="5AFC688D"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w:t>
      </w:r>
      <w:r w:rsidRPr="00EF3DAD">
        <w:rPr>
          <w:rFonts w:ascii="Arial" w:hAnsi="Arial" w:cs="Arial"/>
          <w:b/>
          <w:lang w:val="en-US"/>
        </w:rPr>
        <w:t>Month</w:t>
      </w:r>
      <w:r w:rsidRPr="00EF3DAD">
        <w:rPr>
          <w:rFonts w:ascii="Arial" w:hAnsi="Arial" w:cs="Arial"/>
          <w:lang w:val="en-US"/>
        </w:rPr>
        <w:t>” means calendar month and “</w:t>
      </w:r>
      <w:r w:rsidRPr="00EF3DAD">
        <w:rPr>
          <w:rFonts w:ascii="Arial" w:hAnsi="Arial" w:cs="Arial"/>
          <w:b/>
          <w:lang w:val="en-US"/>
        </w:rPr>
        <w:t>day</w:t>
      </w:r>
      <w:r w:rsidRPr="00EF3DAD">
        <w:rPr>
          <w:rFonts w:ascii="Arial" w:hAnsi="Arial" w:cs="Arial"/>
          <w:lang w:val="en-US"/>
        </w:rPr>
        <w:t>” means calendar day.</w:t>
      </w:r>
    </w:p>
    <w:p w14:paraId="2043DD70" w14:textId="77777777" w:rsidR="001E3D83" w:rsidRPr="00EF3DAD" w:rsidRDefault="001E3D83" w:rsidP="001E3D83">
      <w:pPr>
        <w:numPr>
          <w:ilvl w:val="3"/>
          <w:numId w:val="1"/>
        </w:numPr>
        <w:spacing w:after="240"/>
        <w:jc w:val="both"/>
        <w:rPr>
          <w:rFonts w:ascii="Arial" w:hAnsi="Arial" w:cs="Arial"/>
          <w:lang w:val="en-US"/>
        </w:rPr>
      </w:pPr>
      <w:r w:rsidRPr="00EF3DAD">
        <w:rPr>
          <w:rFonts w:ascii="Arial" w:hAnsi="Arial" w:cs="Arial"/>
          <w:lang w:val="en-US"/>
        </w:rPr>
        <w:t>For the purposes of computing time, unless the contrary intention appears, a period of days from the happening of an event or the doing of any act or thing shall be deemed to be exclusive of the day on which the event happens or the act or thing is done.</w:t>
      </w:r>
    </w:p>
    <w:p w14:paraId="6692E0F6"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8" w:name="_Toc506912962"/>
      <w:bookmarkStart w:id="9" w:name="_Toc506913502"/>
      <w:bookmarkStart w:id="10" w:name="_Toc506913650"/>
      <w:bookmarkStart w:id="11" w:name="_Toc506913738"/>
      <w:bookmarkStart w:id="12" w:name="_Toc506913800"/>
      <w:bookmarkStart w:id="13" w:name="_Toc506913859"/>
      <w:bookmarkStart w:id="14" w:name="_Toc506912963"/>
      <w:bookmarkStart w:id="15" w:name="_Toc506913503"/>
      <w:bookmarkStart w:id="16" w:name="_Toc506913651"/>
      <w:bookmarkStart w:id="17" w:name="_Toc506913739"/>
      <w:bookmarkStart w:id="18" w:name="_Toc506913801"/>
      <w:bookmarkStart w:id="19" w:name="_Toc506913860"/>
      <w:bookmarkStart w:id="20" w:name="_Toc172735431"/>
      <w:bookmarkEnd w:id="8"/>
      <w:bookmarkEnd w:id="9"/>
      <w:bookmarkEnd w:id="10"/>
      <w:bookmarkEnd w:id="11"/>
      <w:bookmarkEnd w:id="12"/>
      <w:bookmarkEnd w:id="13"/>
      <w:bookmarkEnd w:id="14"/>
      <w:bookmarkEnd w:id="15"/>
      <w:bookmarkEnd w:id="16"/>
      <w:bookmarkEnd w:id="17"/>
      <w:bookmarkEnd w:id="18"/>
      <w:bookmarkEnd w:id="19"/>
      <w:r w:rsidRPr="00EF3DAD">
        <w:rPr>
          <w:rFonts w:ascii="Arial" w:hAnsi="Arial" w:cs="Arial"/>
          <w:b/>
          <w:bCs/>
          <w:sz w:val="22"/>
          <w:szCs w:val="24"/>
        </w:rPr>
        <w:t>CLAUSE REFERENCES</w:t>
      </w:r>
      <w:bookmarkEnd w:id="20"/>
    </w:p>
    <w:p w14:paraId="2BCD1DF4" w14:textId="733A948A" w:rsidR="001E3D83" w:rsidRPr="00EF3DAD" w:rsidRDefault="001E3D83" w:rsidP="00BB22E2">
      <w:pPr>
        <w:spacing w:after="240"/>
        <w:ind w:left="720"/>
        <w:jc w:val="both"/>
        <w:rPr>
          <w:rFonts w:eastAsiaTheme="majorEastAsia" w:cstheme="majorBidi"/>
          <w:bCs/>
          <w:szCs w:val="26"/>
        </w:rPr>
      </w:pPr>
      <w:bookmarkStart w:id="21" w:name="_Toc506913505"/>
      <w:bookmarkEnd w:id="21"/>
      <w:r w:rsidRPr="00EF3DAD">
        <w:rPr>
          <w:rFonts w:eastAsiaTheme="majorEastAsia" w:cstheme="majorBidi"/>
          <w:bCs/>
          <w:szCs w:val="26"/>
        </w:rPr>
        <w:t xml:space="preserve">All references to clauses in these Standard Terms and Conditions or any other document, unless otherwise expressly stated, are references to clauses numbered in these Standard Terms and Conditions or the document in which the reference </w:t>
      </w:r>
      <w:proofErr w:type="gramStart"/>
      <w:r w:rsidRPr="00EF3DAD">
        <w:rPr>
          <w:rFonts w:eastAsiaTheme="majorEastAsia" w:cstheme="majorBidi"/>
          <w:bCs/>
          <w:szCs w:val="26"/>
        </w:rPr>
        <w:t>appears</w:t>
      </w:r>
      <w:r w:rsidR="00367D3E" w:rsidRPr="00EF3DAD">
        <w:rPr>
          <w:rFonts w:eastAsiaTheme="majorEastAsia" w:cstheme="majorBidi"/>
          <w:bCs/>
          <w:szCs w:val="26"/>
        </w:rPr>
        <w:t>,</w:t>
      </w:r>
      <w:r w:rsidRPr="00EF3DAD">
        <w:rPr>
          <w:rFonts w:eastAsiaTheme="majorEastAsia" w:cstheme="majorBidi"/>
          <w:bCs/>
          <w:szCs w:val="26"/>
        </w:rPr>
        <w:t xml:space="preserve"> </w:t>
      </w:r>
      <w:r w:rsidR="005A5BFE" w:rsidRPr="00EF3DAD">
        <w:rPr>
          <w:rFonts w:eastAsiaTheme="majorEastAsia" w:cstheme="majorBidi"/>
          <w:bCs/>
          <w:szCs w:val="26"/>
        </w:rPr>
        <w:t>as the case may be</w:t>
      </w:r>
      <w:proofErr w:type="gramEnd"/>
      <w:r w:rsidRPr="00EF3DAD">
        <w:rPr>
          <w:rFonts w:eastAsiaTheme="majorEastAsia" w:cstheme="majorBidi"/>
          <w:bCs/>
          <w:szCs w:val="26"/>
        </w:rPr>
        <w:t>.</w:t>
      </w:r>
    </w:p>
    <w:p w14:paraId="7702D249"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2" w:name="_Toc506912965"/>
      <w:bookmarkStart w:id="23" w:name="_Toc506913509"/>
      <w:bookmarkStart w:id="24" w:name="_Toc506913653"/>
      <w:bookmarkStart w:id="25" w:name="_Toc506913741"/>
      <w:bookmarkStart w:id="26" w:name="_Toc506913803"/>
      <w:bookmarkStart w:id="27" w:name="_Toc506913862"/>
      <w:bookmarkStart w:id="28" w:name="_Toc172735432"/>
      <w:bookmarkEnd w:id="22"/>
      <w:bookmarkEnd w:id="23"/>
      <w:bookmarkEnd w:id="24"/>
      <w:bookmarkEnd w:id="25"/>
      <w:bookmarkEnd w:id="26"/>
      <w:bookmarkEnd w:id="27"/>
      <w:r w:rsidRPr="00EF3DAD">
        <w:rPr>
          <w:rFonts w:ascii="Arial" w:hAnsi="Arial" w:cs="Arial"/>
          <w:b/>
          <w:bCs/>
          <w:sz w:val="22"/>
          <w:szCs w:val="24"/>
        </w:rPr>
        <w:t>SCOPE OF CONTRACT</w:t>
      </w:r>
      <w:bookmarkEnd w:id="28"/>
    </w:p>
    <w:p w14:paraId="424A20A6" w14:textId="0F9E2606" w:rsidR="001E3D83" w:rsidRPr="00EF3DAD" w:rsidRDefault="001E3D83" w:rsidP="00BB22E2">
      <w:pPr>
        <w:spacing w:after="240"/>
        <w:ind w:left="720"/>
        <w:jc w:val="both"/>
        <w:rPr>
          <w:rFonts w:eastAsiaTheme="majorEastAsia" w:cstheme="majorBidi"/>
          <w:bCs/>
        </w:rPr>
      </w:pPr>
      <w:r w:rsidRPr="00EF3DAD">
        <w:rPr>
          <w:rFonts w:eastAsiaTheme="majorEastAsia" w:cstheme="majorBidi"/>
          <w:bCs/>
        </w:rPr>
        <w:t xml:space="preserve">The Sponsor shall carry out and complete the supply of all items of </w:t>
      </w:r>
      <w:r w:rsidR="008D6A57" w:rsidRPr="00EF3DAD">
        <w:rPr>
          <w:rFonts w:ascii="Arial" w:hAnsi="Arial" w:cs="Arial"/>
        </w:rPr>
        <w:t>Sponsored</w:t>
      </w:r>
      <w:r w:rsidR="008D6A57" w:rsidRPr="00EF3DAD">
        <w:rPr>
          <w:rFonts w:eastAsiaTheme="majorEastAsia" w:cstheme="majorBidi"/>
          <w:bCs/>
        </w:rPr>
        <w:t xml:space="preserve"> </w:t>
      </w:r>
      <w:r w:rsidRPr="00EF3DAD">
        <w:rPr>
          <w:rFonts w:eastAsiaTheme="majorEastAsia" w:cstheme="majorBidi"/>
          <w:bCs/>
        </w:rPr>
        <w:t xml:space="preserve">Products in accordance with the Contract. Unless otherwise stated in the Contract, all </w:t>
      </w:r>
      <w:r w:rsidR="008D6A57" w:rsidRPr="00EF3DAD">
        <w:rPr>
          <w:rFonts w:ascii="Arial" w:hAnsi="Arial" w:cs="Arial"/>
        </w:rPr>
        <w:t>Sponsored</w:t>
      </w:r>
      <w:r w:rsidR="008D6A57" w:rsidRPr="00EF3DAD">
        <w:rPr>
          <w:rFonts w:eastAsiaTheme="majorEastAsia" w:cstheme="majorBidi"/>
          <w:bCs/>
        </w:rPr>
        <w:t xml:space="preserve"> </w:t>
      </w:r>
      <w:r w:rsidRPr="00EF3DAD">
        <w:rPr>
          <w:rFonts w:eastAsiaTheme="majorEastAsia" w:cstheme="majorBidi"/>
          <w:bCs/>
        </w:rPr>
        <w:t>Products shall be new and unused.</w:t>
      </w:r>
    </w:p>
    <w:p w14:paraId="30D349F6" w14:textId="1760C355"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9" w:name="_Toc172735433"/>
      <w:r w:rsidRPr="00EF3DAD">
        <w:rPr>
          <w:rFonts w:ascii="Arial" w:hAnsi="Arial" w:cs="Arial"/>
          <w:b/>
          <w:bCs/>
          <w:sz w:val="22"/>
          <w:szCs w:val="24"/>
        </w:rPr>
        <w:t xml:space="preserve">COMMENCEMENT AND DURATION OF </w:t>
      </w:r>
      <w:r w:rsidR="00597FD7" w:rsidRPr="00EF3DAD">
        <w:rPr>
          <w:rFonts w:ascii="Arial" w:hAnsi="Arial" w:cs="Arial"/>
          <w:b/>
          <w:bCs/>
          <w:sz w:val="22"/>
          <w:szCs w:val="24"/>
        </w:rPr>
        <w:t xml:space="preserve">THE </w:t>
      </w:r>
      <w:r w:rsidRPr="00EF3DAD">
        <w:rPr>
          <w:rFonts w:ascii="Arial" w:hAnsi="Arial" w:cs="Arial"/>
          <w:b/>
          <w:bCs/>
          <w:sz w:val="22"/>
          <w:szCs w:val="24"/>
        </w:rPr>
        <w:t>CONTRACT</w:t>
      </w:r>
      <w:bookmarkEnd w:id="29"/>
    </w:p>
    <w:p w14:paraId="34C92B0C" w14:textId="5A33833D" w:rsidR="001E3D83" w:rsidRPr="00EF3DAD" w:rsidRDefault="001E3D83" w:rsidP="001E3D83">
      <w:pPr>
        <w:numPr>
          <w:ilvl w:val="1"/>
          <w:numId w:val="1"/>
        </w:numPr>
        <w:spacing w:after="240"/>
        <w:jc w:val="both"/>
        <w:rPr>
          <w:rFonts w:eastAsiaTheme="majorEastAsia" w:cstheme="majorBidi"/>
          <w:bCs/>
        </w:rPr>
      </w:pPr>
      <w:bookmarkStart w:id="30" w:name="_Ref405972499"/>
      <w:r w:rsidRPr="00EF3DAD">
        <w:rPr>
          <w:rFonts w:ascii="Arial" w:eastAsiaTheme="majorEastAsia" w:hAnsi="Arial" w:cs="Arial"/>
          <w:bCs/>
          <w:szCs w:val="26"/>
        </w:rPr>
        <w:t>The</w:t>
      </w:r>
      <w:r w:rsidRPr="00EF3DAD">
        <w:rPr>
          <w:rFonts w:ascii="Arial" w:eastAsiaTheme="majorEastAsia" w:hAnsi="Arial" w:cs="Arial"/>
          <w:b/>
          <w:bCs/>
          <w:szCs w:val="26"/>
        </w:rPr>
        <w:t xml:space="preserve"> </w:t>
      </w:r>
      <w:r w:rsidRPr="00EF3DAD">
        <w:rPr>
          <w:rFonts w:ascii="Arial" w:eastAsiaTheme="majorEastAsia" w:hAnsi="Arial" w:cs="Arial"/>
          <w:bCs/>
          <w:snapToGrid w:val="0"/>
          <w:szCs w:val="26"/>
        </w:rPr>
        <w:t xml:space="preserve">Contract shall commence on the date of commencement stated in the Letter of Acceptance or any other formal agreement executed between the </w:t>
      </w:r>
      <w:proofErr w:type="gramStart"/>
      <w:r w:rsidRPr="00EF3DAD">
        <w:rPr>
          <w:rFonts w:ascii="Arial" w:eastAsiaTheme="majorEastAsia" w:hAnsi="Arial" w:cs="Arial"/>
          <w:bCs/>
          <w:snapToGrid w:val="0"/>
          <w:szCs w:val="26"/>
        </w:rPr>
        <w:t>Parties,</w:t>
      </w:r>
      <w:r w:rsidRPr="00EF3DAD">
        <w:rPr>
          <w:rFonts w:ascii="Arial" w:eastAsiaTheme="majorEastAsia" w:hAnsi="Arial" w:cs="Arial"/>
          <w:bCs/>
          <w:snapToGrid w:val="0"/>
          <w:color w:val="FF0000"/>
          <w:szCs w:val="26"/>
        </w:rPr>
        <w:t xml:space="preserve"> </w:t>
      </w:r>
      <w:r w:rsidRPr="00EF3DAD">
        <w:rPr>
          <w:rFonts w:ascii="Arial" w:eastAsiaTheme="majorEastAsia" w:hAnsi="Arial" w:cs="Arial"/>
          <w:bCs/>
          <w:snapToGrid w:val="0"/>
          <w:szCs w:val="26"/>
        </w:rPr>
        <w:t>and</w:t>
      </w:r>
      <w:proofErr w:type="gramEnd"/>
      <w:r w:rsidRPr="00EF3DAD">
        <w:rPr>
          <w:rFonts w:ascii="Arial" w:eastAsiaTheme="majorEastAsia" w:hAnsi="Arial" w:cs="Arial"/>
          <w:bCs/>
          <w:snapToGrid w:val="0"/>
          <w:szCs w:val="26"/>
        </w:rPr>
        <w:t xml:space="preserve"> shall remain in force for a period of twenty-four (24) months (“</w:t>
      </w:r>
      <w:r w:rsidR="00597FD7" w:rsidRPr="00EF3DAD">
        <w:rPr>
          <w:rFonts w:ascii="Arial" w:eastAsiaTheme="majorEastAsia" w:hAnsi="Arial" w:cs="Arial"/>
          <w:b/>
          <w:bCs/>
          <w:snapToGrid w:val="0"/>
          <w:szCs w:val="26"/>
        </w:rPr>
        <w:t xml:space="preserve">Sponsorship </w:t>
      </w:r>
      <w:r w:rsidRPr="00EF3DAD">
        <w:rPr>
          <w:rFonts w:ascii="Arial" w:eastAsiaTheme="majorEastAsia" w:hAnsi="Arial" w:cs="Arial"/>
          <w:b/>
          <w:bCs/>
          <w:snapToGrid w:val="0"/>
          <w:szCs w:val="26"/>
        </w:rPr>
        <w:t>Period</w:t>
      </w:r>
      <w:r w:rsidRPr="00EF3DAD">
        <w:rPr>
          <w:rFonts w:ascii="Arial" w:eastAsiaTheme="majorEastAsia" w:hAnsi="Arial" w:cs="Arial"/>
          <w:bCs/>
          <w:snapToGrid w:val="0"/>
          <w:szCs w:val="26"/>
        </w:rPr>
        <w:t>”)</w:t>
      </w:r>
      <w:r w:rsidRPr="00EF3DAD">
        <w:rPr>
          <w:rFonts w:ascii="Calibri" w:eastAsiaTheme="majorEastAsia" w:hAnsi="Calibri" w:cstheme="majorBidi"/>
          <w:bCs/>
          <w:snapToGrid w:val="0"/>
          <w:szCs w:val="26"/>
        </w:rPr>
        <w:t>.</w:t>
      </w:r>
      <w:bookmarkEnd w:id="30"/>
    </w:p>
    <w:p w14:paraId="24854C8B" w14:textId="711621C0" w:rsidR="001E3D83" w:rsidRPr="00EF3DAD" w:rsidRDefault="00367D3E" w:rsidP="001E3D83">
      <w:pPr>
        <w:numPr>
          <w:ilvl w:val="1"/>
          <w:numId w:val="1"/>
        </w:numPr>
        <w:spacing w:after="240"/>
        <w:jc w:val="both"/>
        <w:rPr>
          <w:rFonts w:eastAsiaTheme="majorEastAsia" w:cstheme="majorBidi"/>
          <w:bCs/>
        </w:rPr>
      </w:pPr>
      <w:r w:rsidRPr="00EF3DAD">
        <w:rPr>
          <w:rFonts w:eastAsiaTheme="majorEastAsia" w:cs="Arial"/>
          <w:bCs/>
          <w:color w:val="000000"/>
        </w:rPr>
        <w:t>[</w:t>
      </w:r>
      <w:r w:rsidR="001E3D83" w:rsidRPr="00EF3DAD">
        <w:rPr>
          <w:rFonts w:eastAsiaTheme="majorEastAsia" w:cs="Arial"/>
          <w:bCs/>
          <w:color w:val="000000"/>
        </w:rPr>
        <w:t xml:space="preserve">If either Party wishes to extend the </w:t>
      </w:r>
      <w:r w:rsidR="007E5FAA" w:rsidRPr="00EF3DAD">
        <w:rPr>
          <w:rFonts w:ascii="Arial" w:eastAsiaTheme="majorEastAsia" w:hAnsi="Arial" w:cs="Arial"/>
          <w:bCs/>
          <w:snapToGrid w:val="0"/>
          <w:szCs w:val="26"/>
        </w:rPr>
        <w:t>Sponsorship Period</w:t>
      </w:r>
      <w:r w:rsidR="001E3D83" w:rsidRPr="00EF3DAD">
        <w:rPr>
          <w:rFonts w:eastAsiaTheme="majorEastAsia" w:cs="Arial"/>
          <w:bCs/>
          <w:color w:val="000000"/>
        </w:rPr>
        <w:t xml:space="preserve"> for a further one (1) to two (2) years, it shall give the other Party </w:t>
      </w:r>
      <w:r w:rsidR="00597FD7" w:rsidRPr="00EF3DAD">
        <w:rPr>
          <w:rFonts w:eastAsiaTheme="majorEastAsia" w:cs="Arial"/>
          <w:bCs/>
          <w:color w:val="000000"/>
        </w:rPr>
        <w:t xml:space="preserve">written </w:t>
      </w:r>
      <w:r w:rsidR="001E3D83" w:rsidRPr="00EF3DAD">
        <w:rPr>
          <w:rFonts w:eastAsiaTheme="majorEastAsia" w:cs="Arial"/>
          <w:bCs/>
          <w:color w:val="000000"/>
        </w:rPr>
        <w:t>notice of its desire to do so ("</w:t>
      </w:r>
      <w:r w:rsidR="001E3D83" w:rsidRPr="00EF3DAD">
        <w:rPr>
          <w:rFonts w:eastAsiaTheme="majorEastAsia" w:cs="Arial"/>
          <w:b/>
          <w:bCs/>
          <w:color w:val="000000"/>
        </w:rPr>
        <w:t>Extension Notice</w:t>
      </w:r>
      <w:r w:rsidR="001E3D83" w:rsidRPr="00EF3DAD">
        <w:rPr>
          <w:rFonts w:eastAsiaTheme="majorEastAsia" w:cs="Arial"/>
          <w:bCs/>
          <w:color w:val="000000"/>
        </w:rPr>
        <w:t xml:space="preserve">") [by no later than three (3) months before the expiry of the </w:t>
      </w:r>
      <w:r w:rsidR="007E5FAA" w:rsidRPr="00EF3DAD">
        <w:rPr>
          <w:rFonts w:ascii="Arial" w:eastAsiaTheme="majorEastAsia" w:hAnsi="Arial" w:cs="Arial"/>
          <w:bCs/>
          <w:snapToGrid w:val="0"/>
          <w:szCs w:val="26"/>
        </w:rPr>
        <w:t>Sponsorship Period</w:t>
      </w:r>
      <w:r w:rsidR="001E3D83" w:rsidRPr="00EF3DAD">
        <w:rPr>
          <w:rFonts w:eastAsiaTheme="majorEastAsia" w:cs="Arial"/>
          <w:bCs/>
          <w:color w:val="000000"/>
        </w:rPr>
        <w:t xml:space="preserve">]. Following </w:t>
      </w:r>
      <w:r w:rsidRPr="00EF3DAD">
        <w:rPr>
          <w:rFonts w:eastAsiaTheme="majorEastAsia" w:cs="Arial"/>
          <w:bCs/>
          <w:color w:val="000000"/>
        </w:rPr>
        <w:t xml:space="preserve">the </w:t>
      </w:r>
      <w:r w:rsidR="001E3D83" w:rsidRPr="00EF3DAD">
        <w:rPr>
          <w:rFonts w:eastAsiaTheme="majorEastAsia" w:cs="Arial"/>
          <w:bCs/>
          <w:color w:val="000000"/>
        </w:rPr>
        <w:t>receipt</w:t>
      </w:r>
      <w:r w:rsidRPr="00EF3DAD">
        <w:rPr>
          <w:rFonts w:eastAsiaTheme="majorEastAsia" w:cs="Arial"/>
          <w:bCs/>
          <w:color w:val="000000"/>
        </w:rPr>
        <w:t xml:space="preserve"> by </w:t>
      </w:r>
      <w:r w:rsidR="007E5FAA" w:rsidRPr="00EF3DAD">
        <w:rPr>
          <w:rFonts w:eastAsiaTheme="majorEastAsia" w:cs="Arial"/>
          <w:bCs/>
          <w:color w:val="000000"/>
        </w:rPr>
        <w:t>a Party</w:t>
      </w:r>
      <w:r w:rsidR="001E3D83" w:rsidRPr="00EF3DAD">
        <w:rPr>
          <w:rFonts w:eastAsiaTheme="majorEastAsia" w:cs="Arial"/>
          <w:bCs/>
          <w:color w:val="000000"/>
        </w:rPr>
        <w:t xml:space="preserve"> of </w:t>
      </w:r>
      <w:r w:rsidR="007E5FAA" w:rsidRPr="00EF3DAD">
        <w:rPr>
          <w:rFonts w:eastAsiaTheme="majorEastAsia" w:cs="Arial"/>
          <w:bCs/>
          <w:color w:val="000000"/>
        </w:rPr>
        <w:t xml:space="preserve">an </w:t>
      </w:r>
      <w:r w:rsidR="001E3D83" w:rsidRPr="00EF3DAD">
        <w:rPr>
          <w:rFonts w:eastAsiaTheme="majorEastAsia" w:cs="Arial"/>
          <w:bCs/>
          <w:color w:val="000000"/>
        </w:rPr>
        <w:t xml:space="preserve">Extension Notice, the Parties shall </w:t>
      </w:r>
      <w:r w:rsidR="007E5FAA" w:rsidRPr="00EF3DAD">
        <w:rPr>
          <w:rFonts w:eastAsiaTheme="majorEastAsia" w:cs="Arial"/>
          <w:bCs/>
          <w:color w:val="000000"/>
        </w:rPr>
        <w:t xml:space="preserve">commence </w:t>
      </w:r>
      <w:r w:rsidR="001E3D83" w:rsidRPr="00EF3DAD">
        <w:rPr>
          <w:rFonts w:eastAsiaTheme="majorEastAsia" w:cs="Arial"/>
          <w:bCs/>
          <w:color w:val="000000"/>
        </w:rPr>
        <w:t>negotiat</w:t>
      </w:r>
      <w:r w:rsidR="007E5FAA" w:rsidRPr="00EF3DAD">
        <w:rPr>
          <w:rFonts w:eastAsiaTheme="majorEastAsia" w:cs="Arial"/>
          <w:bCs/>
          <w:color w:val="000000"/>
        </w:rPr>
        <w:t xml:space="preserve">ing </w:t>
      </w:r>
      <w:r w:rsidR="001E3D83" w:rsidRPr="00EF3DAD">
        <w:rPr>
          <w:rFonts w:eastAsiaTheme="majorEastAsia" w:cs="Arial"/>
          <w:bCs/>
          <w:color w:val="000000"/>
        </w:rPr>
        <w:t>in good faith on an extension</w:t>
      </w:r>
      <w:r w:rsidR="007E5FAA" w:rsidRPr="00EF3DAD">
        <w:rPr>
          <w:rFonts w:eastAsiaTheme="majorEastAsia" w:cs="Arial"/>
          <w:bCs/>
          <w:color w:val="000000"/>
        </w:rPr>
        <w:t xml:space="preserve"> of the Contract</w:t>
      </w:r>
      <w:r w:rsidR="001E3D83" w:rsidRPr="00EF3DAD">
        <w:rPr>
          <w:rFonts w:eastAsiaTheme="majorEastAsia" w:cs="Arial"/>
          <w:bCs/>
          <w:color w:val="000000"/>
        </w:rPr>
        <w:t xml:space="preserve"> </w:t>
      </w:r>
      <w:r w:rsidR="007E5FAA" w:rsidRPr="00EF3DAD">
        <w:rPr>
          <w:rFonts w:eastAsiaTheme="majorEastAsia" w:cs="Arial"/>
          <w:bCs/>
          <w:color w:val="000000"/>
        </w:rPr>
        <w:t xml:space="preserve">for the period commencing from the date of the Extension Notice and expiring on the date falling </w:t>
      </w:r>
      <w:r w:rsidR="001E3D83" w:rsidRPr="00EF3DAD">
        <w:rPr>
          <w:rFonts w:eastAsiaTheme="majorEastAsia" w:cs="Arial"/>
          <w:bCs/>
          <w:color w:val="000000"/>
        </w:rPr>
        <w:t>one (1) month before the</w:t>
      </w:r>
      <w:r w:rsidR="007E5FAA" w:rsidRPr="00EF3DAD">
        <w:rPr>
          <w:rFonts w:eastAsiaTheme="majorEastAsia" w:cs="Arial"/>
          <w:bCs/>
          <w:color w:val="000000"/>
        </w:rPr>
        <w:t xml:space="preserve"> last date on which the </w:t>
      </w:r>
      <w:r w:rsidR="007E5FAA" w:rsidRPr="00EF3DAD">
        <w:rPr>
          <w:rFonts w:ascii="Arial" w:eastAsiaTheme="majorEastAsia" w:hAnsi="Arial" w:cs="Arial"/>
          <w:bCs/>
          <w:snapToGrid w:val="0"/>
          <w:szCs w:val="26"/>
        </w:rPr>
        <w:t>Sponsorship Period</w:t>
      </w:r>
      <w:r w:rsidR="001E3D83" w:rsidRPr="00EF3DAD">
        <w:rPr>
          <w:rFonts w:eastAsiaTheme="majorEastAsia" w:cs="Arial"/>
          <w:bCs/>
          <w:color w:val="000000"/>
        </w:rPr>
        <w:t xml:space="preserve"> would otherwise expire</w:t>
      </w:r>
      <w:r w:rsidR="007E5FAA" w:rsidRPr="00EF3DAD">
        <w:rPr>
          <w:rFonts w:eastAsiaTheme="majorEastAsia" w:cs="Arial"/>
          <w:bCs/>
          <w:color w:val="000000"/>
        </w:rPr>
        <w:t xml:space="preserve"> (“</w:t>
      </w:r>
      <w:r w:rsidR="007E5FAA" w:rsidRPr="00EF3DAD">
        <w:rPr>
          <w:rFonts w:eastAsiaTheme="majorEastAsia" w:cs="Arial"/>
          <w:b/>
          <w:bCs/>
          <w:color w:val="000000"/>
        </w:rPr>
        <w:t>Extension Negotiation Period</w:t>
      </w:r>
      <w:r w:rsidR="007E5FAA" w:rsidRPr="00EF3DAD">
        <w:rPr>
          <w:rFonts w:eastAsiaTheme="majorEastAsia" w:cs="Arial"/>
          <w:bCs/>
          <w:color w:val="000000"/>
        </w:rPr>
        <w:t>”)</w:t>
      </w:r>
      <w:r w:rsidR="001E3D83" w:rsidRPr="00EF3DAD">
        <w:rPr>
          <w:rFonts w:eastAsiaTheme="majorEastAsia" w:cs="Arial"/>
          <w:bCs/>
          <w:color w:val="000000"/>
        </w:rPr>
        <w:t>.</w:t>
      </w:r>
      <w:r w:rsidR="007E5FAA" w:rsidRPr="00EF3DAD">
        <w:rPr>
          <w:rFonts w:eastAsiaTheme="majorEastAsia" w:cs="Arial"/>
          <w:bCs/>
          <w:color w:val="000000"/>
        </w:rPr>
        <w:t xml:space="preserve"> </w:t>
      </w:r>
      <w:r w:rsidR="0067442D" w:rsidRPr="00EF3DAD">
        <w:rPr>
          <w:rFonts w:eastAsiaTheme="majorEastAsia" w:cs="Arial"/>
          <w:bCs/>
          <w:color w:val="000000"/>
        </w:rPr>
        <w:t xml:space="preserve">To avoid doubt, the </w:t>
      </w:r>
      <w:proofErr w:type="gramStart"/>
      <w:r w:rsidR="0067442D" w:rsidRPr="00EF3DAD">
        <w:rPr>
          <w:rFonts w:eastAsiaTheme="majorEastAsia" w:cs="Arial"/>
          <w:bCs/>
          <w:color w:val="000000"/>
        </w:rPr>
        <w:t>School</w:t>
      </w:r>
      <w:proofErr w:type="gramEnd"/>
      <w:r w:rsidR="0067442D" w:rsidRPr="00EF3DAD">
        <w:rPr>
          <w:rFonts w:eastAsiaTheme="majorEastAsia" w:cs="Arial"/>
          <w:bCs/>
          <w:color w:val="000000"/>
        </w:rPr>
        <w:t xml:space="preserve"> shall not in any way be obliged to agree to any extension. </w:t>
      </w:r>
      <w:r w:rsidR="007E5FAA" w:rsidRPr="00EF3DAD">
        <w:rPr>
          <w:rFonts w:eastAsiaTheme="majorEastAsia" w:cs="Arial"/>
          <w:bCs/>
          <w:color w:val="000000"/>
        </w:rPr>
        <w:t xml:space="preserve">Where the Parties </w:t>
      </w:r>
      <w:proofErr w:type="gramStart"/>
      <w:r w:rsidR="007E5FAA" w:rsidRPr="00EF3DAD">
        <w:rPr>
          <w:rFonts w:eastAsiaTheme="majorEastAsia" w:cs="Arial"/>
          <w:bCs/>
          <w:color w:val="000000"/>
        </w:rPr>
        <w:t>are able to</w:t>
      </w:r>
      <w:proofErr w:type="gramEnd"/>
      <w:r w:rsidR="007E5FAA" w:rsidRPr="00EF3DAD">
        <w:rPr>
          <w:rFonts w:eastAsiaTheme="majorEastAsia" w:cs="Arial"/>
          <w:bCs/>
          <w:color w:val="000000"/>
        </w:rPr>
        <w:t xml:space="preserve"> come to an agreement on t</w:t>
      </w:r>
      <w:r w:rsidR="001E3D83" w:rsidRPr="00EF3DAD">
        <w:rPr>
          <w:rFonts w:eastAsiaTheme="majorEastAsia" w:cs="Arial"/>
          <w:bCs/>
          <w:color w:val="000000"/>
        </w:rPr>
        <w:t>he</w:t>
      </w:r>
      <w:r w:rsidR="007E5FAA" w:rsidRPr="00EF3DAD">
        <w:rPr>
          <w:rFonts w:eastAsiaTheme="majorEastAsia" w:cs="Arial"/>
          <w:bCs/>
          <w:color w:val="000000"/>
        </w:rPr>
        <w:t xml:space="preserve"> extension of the</w:t>
      </w:r>
      <w:r w:rsidR="001E3D83" w:rsidRPr="00EF3DAD">
        <w:rPr>
          <w:rFonts w:eastAsiaTheme="majorEastAsia" w:cs="Arial"/>
          <w:bCs/>
          <w:color w:val="000000"/>
        </w:rPr>
        <w:t xml:space="preserve"> </w:t>
      </w:r>
      <w:r w:rsidR="007E5FAA" w:rsidRPr="00EF3DAD">
        <w:rPr>
          <w:rFonts w:ascii="Arial" w:eastAsiaTheme="majorEastAsia" w:hAnsi="Arial" w:cs="Arial"/>
          <w:bCs/>
          <w:snapToGrid w:val="0"/>
          <w:szCs w:val="26"/>
        </w:rPr>
        <w:t>Sponsorship Period, the Sponsorship Period</w:t>
      </w:r>
      <w:r w:rsidR="001E3D83" w:rsidRPr="00EF3DAD">
        <w:rPr>
          <w:rFonts w:eastAsiaTheme="majorEastAsia" w:cs="Arial"/>
          <w:bCs/>
          <w:color w:val="000000"/>
        </w:rPr>
        <w:t xml:space="preserve"> shall thereafter be extended by </w:t>
      </w:r>
      <w:r w:rsidR="00E43FED" w:rsidRPr="00EF3DAD">
        <w:rPr>
          <w:rFonts w:eastAsiaTheme="majorEastAsia" w:cs="Arial"/>
          <w:bCs/>
          <w:color w:val="000000"/>
        </w:rPr>
        <w:t xml:space="preserve">the </w:t>
      </w:r>
      <w:r w:rsidR="001E3D83" w:rsidRPr="00EF3DAD">
        <w:rPr>
          <w:rFonts w:eastAsiaTheme="majorEastAsia" w:cs="Arial"/>
          <w:bCs/>
          <w:color w:val="000000"/>
        </w:rPr>
        <w:t>agreed extension period</w:t>
      </w:r>
      <w:r w:rsidR="007E5FAA" w:rsidRPr="00EF3DAD">
        <w:rPr>
          <w:rFonts w:eastAsiaTheme="majorEastAsia" w:cs="Arial"/>
          <w:bCs/>
          <w:color w:val="000000"/>
        </w:rPr>
        <w:t xml:space="preserve">, on </w:t>
      </w:r>
      <w:r w:rsidR="00E43FED" w:rsidRPr="00EF3DAD">
        <w:rPr>
          <w:rFonts w:eastAsiaTheme="majorEastAsia" w:cs="Arial"/>
          <w:bCs/>
          <w:color w:val="000000"/>
        </w:rPr>
        <w:t>the terms of the Contract, as modified or amended by written a</w:t>
      </w:r>
      <w:r w:rsidR="007E5FAA" w:rsidRPr="00EF3DAD">
        <w:rPr>
          <w:rFonts w:eastAsiaTheme="majorEastAsia" w:cs="Arial"/>
          <w:bCs/>
          <w:color w:val="000000"/>
        </w:rPr>
        <w:t>gree</w:t>
      </w:r>
      <w:r w:rsidR="00E43FED" w:rsidRPr="00EF3DAD">
        <w:rPr>
          <w:rFonts w:eastAsiaTheme="majorEastAsia" w:cs="Arial"/>
          <w:bCs/>
          <w:color w:val="000000"/>
        </w:rPr>
        <w:t xml:space="preserve">ment </w:t>
      </w:r>
      <w:r w:rsidR="007E5FAA" w:rsidRPr="00EF3DAD">
        <w:rPr>
          <w:rFonts w:eastAsiaTheme="majorEastAsia" w:cs="Arial"/>
          <w:bCs/>
          <w:color w:val="000000"/>
        </w:rPr>
        <w:t>between the Parties.</w:t>
      </w:r>
      <w:r w:rsidR="00E43FED" w:rsidRPr="00EF3DAD">
        <w:rPr>
          <w:rFonts w:eastAsiaTheme="majorEastAsia" w:cs="Arial"/>
          <w:bCs/>
          <w:color w:val="000000"/>
        </w:rPr>
        <w:t xml:space="preserve"> </w:t>
      </w:r>
      <w:r w:rsidR="007E5FAA" w:rsidRPr="00EF3DAD">
        <w:rPr>
          <w:rFonts w:eastAsiaTheme="majorEastAsia" w:cs="Arial"/>
          <w:bCs/>
          <w:color w:val="000000"/>
        </w:rPr>
        <w:t xml:space="preserve">Where the Parties are unable to come to an agreement on the extension of the Sponsorship Period before the expiry of the Extension </w:t>
      </w:r>
      <w:r w:rsidR="007E5FAA" w:rsidRPr="00EF3DAD">
        <w:rPr>
          <w:rFonts w:eastAsiaTheme="majorEastAsia" w:cs="Arial"/>
          <w:bCs/>
          <w:color w:val="000000"/>
        </w:rPr>
        <w:lastRenderedPageBreak/>
        <w:t xml:space="preserve">Negotiation Period, the Sponsorship Period </w:t>
      </w:r>
      <w:r w:rsidR="00E43FED" w:rsidRPr="00EF3DAD">
        <w:rPr>
          <w:rFonts w:eastAsiaTheme="majorEastAsia" w:cs="Arial"/>
          <w:bCs/>
          <w:color w:val="000000"/>
        </w:rPr>
        <w:t>shall not be extended</w:t>
      </w:r>
      <w:r w:rsidR="007E5FAA" w:rsidRPr="00EF3DAD">
        <w:rPr>
          <w:rFonts w:eastAsiaTheme="majorEastAsia" w:cs="Arial"/>
          <w:bCs/>
          <w:color w:val="000000"/>
        </w:rPr>
        <w:t>.</w:t>
      </w:r>
      <w:r w:rsidR="001E3D83" w:rsidRPr="00EF3DAD">
        <w:rPr>
          <w:rFonts w:eastAsiaTheme="majorEastAsia" w:cs="Arial"/>
          <w:bCs/>
          <w:color w:val="000000"/>
        </w:rPr>
        <w:t xml:space="preserve"> </w:t>
      </w:r>
      <w:r w:rsidR="007E5FAA" w:rsidRPr="00EF3DAD">
        <w:rPr>
          <w:rFonts w:eastAsiaTheme="majorEastAsia" w:cs="Arial"/>
          <w:bCs/>
          <w:color w:val="000000"/>
        </w:rPr>
        <w:t xml:space="preserve">The Contract </w:t>
      </w:r>
      <w:r w:rsidR="001E3D83" w:rsidRPr="00EF3DAD">
        <w:rPr>
          <w:rFonts w:eastAsiaTheme="majorEastAsia" w:cs="Arial"/>
          <w:bCs/>
          <w:color w:val="000000"/>
        </w:rPr>
        <w:t>may only be extended once under this Clause 4.]</w:t>
      </w:r>
    </w:p>
    <w:p w14:paraId="23A7179D" w14:textId="77777777" w:rsidR="00E17833" w:rsidRPr="00EF3DAD" w:rsidRDefault="00E17833" w:rsidP="00E17833">
      <w:pPr>
        <w:keepNext/>
        <w:numPr>
          <w:ilvl w:val="0"/>
          <w:numId w:val="1"/>
        </w:numPr>
        <w:spacing w:after="240"/>
        <w:jc w:val="both"/>
        <w:outlineLvl w:val="0"/>
        <w:rPr>
          <w:rFonts w:ascii="Arial" w:hAnsi="Arial" w:cs="Arial"/>
          <w:b/>
          <w:bCs/>
          <w:sz w:val="22"/>
          <w:szCs w:val="24"/>
        </w:rPr>
      </w:pPr>
      <w:bookmarkStart w:id="31" w:name="_Toc172735434"/>
      <w:r w:rsidRPr="00EF3DAD">
        <w:rPr>
          <w:rFonts w:ascii="Arial" w:hAnsi="Arial" w:cs="Arial"/>
          <w:b/>
          <w:bCs/>
          <w:sz w:val="22"/>
          <w:szCs w:val="24"/>
        </w:rPr>
        <w:t>GENERAL OBLIGATIONS OF THE PARTIES</w:t>
      </w:r>
      <w:bookmarkEnd w:id="31"/>
    </w:p>
    <w:p w14:paraId="5C4195CF" w14:textId="0C6A98F4" w:rsidR="00E17833" w:rsidRPr="00EF3DAD" w:rsidRDefault="00E17833" w:rsidP="00E1783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Spo</w:t>
      </w:r>
      <w:r w:rsidR="00636E40" w:rsidRPr="00EF3DAD">
        <w:rPr>
          <w:rFonts w:ascii="Arial" w:eastAsia="SimSun" w:hAnsi="Arial" w:cs="Arial"/>
          <w:szCs w:val="24"/>
          <w:lang w:val="en-SG"/>
        </w:rPr>
        <w:t>nsor undertakes to the School</w:t>
      </w:r>
      <w:r w:rsidRPr="00EF3DAD">
        <w:rPr>
          <w:rFonts w:ascii="Arial" w:eastAsiaTheme="majorEastAsia" w:hAnsi="Arial" w:cs="Arial"/>
          <w:bCs/>
          <w:szCs w:val="26"/>
        </w:rPr>
        <w:t>:</w:t>
      </w:r>
    </w:p>
    <w:p w14:paraId="5363C02D" w14:textId="2425A5A9" w:rsidR="00636E40" w:rsidRPr="00EF3DAD" w:rsidRDefault="00636E40" w:rsidP="00E17833">
      <w:pPr>
        <w:numPr>
          <w:ilvl w:val="3"/>
          <w:numId w:val="1"/>
        </w:numPr>
        <w:spacing w:after="240"/>
        <w:jc w:val="both"/>
        <w:rPr>
          <w:rFonts w:ascii="Arial" w:hAnsi="Arial" w:cs="Arial"/>
        </w:rPr>
      </w:pPr>
      <w:r w:rsidRPr="00EF3DAD">
        <w:rPr>
          <w:rFonts w:ascii="Arial" w:hAnsi="Arial" w:cs="Arial"/>
        </w:rPr>
        <w:t xml:space="preserve">to perform in full, and in a timely fashion, all of its obligations and commitments under the </w:t>
      </w:r>
      <w:proofErr w:type="gramStart"/>
      <w:r w:rsidRPr="00EF3DAD">
        <w:rPr>
          <w:rFonts w:ascii="Arial" w:hAnsi="Arial" w:cs="Arial"/>
        </w:rPr>
        <w:t>Contract;</w:t>
      </w:r>
      <w:proofErr w:type="gramEnd"/>
    </w:p>
    <w:p w14:paraId="53510967" w14:textId="2BDAF619" w:rsidR="00B807EA" w:rsidRPr="00EF3DAD" w:rsidRDefault="00B807EA" w:rsidP="00E17833">
      <w:pPr>
        <w:numPr>
          <w:ilvl w:val="3"/>
          <w:numId w:val="1"/>
        </w:numPr>
        <w:spacing w:after="240"/>
        <w:jc w:val="both"/>
        <w:rPr>
          <w:rFonts w:ascii="Arial" w:hAnsi="Arial" w:cs="Arial"/>
        </w:rPr>
      </w:pPr>
      <w:r w:rsidRPr="00EF3DAD">
        <w:rPr>
          <w:rFonts w:ascii="Arial" w:eastAsia="SimSun" w:hAnsi="Arial" w:cs="Arial"/>
          <w:bCs/>
          <w:snapToGrid w:val="0"/>
          <w:szCs w:val="24"/>
          <w:lang w:val="en-SG"/>
        </w:rPr>
        <w:t>to carry out its obligations to the School under the Contract</w:t>
      </w:r>
      <w:r w:rsidRPr="00EF3DAD">
        <w:rPr>
          <w:rFonts w:ascii="Arial" w:hAnsi="Arial" w:cs="Arial"/>
          <w:lang w:val="en-SG" w:eastAsia="zh-CN"/>
        </w:rPr>
        <w:t xml:space="preserve"> with due care and diligence;</w:t>
      </w:r>
    </w:p>
    <w:p w14:paraId="5859D8B8" w14:textId="0A6276FD" w:rsidR="00636E40" w:rsidRPr="00EF3DAD" w:rsidRDefault="00636E40" w:rsidP="00E17833">
      <w:pPr>
        <w:numPr>
          <w:ilvl w:val="3"/>
          <w:numId w:val="1"/>
        </w:numPr>
        <w:spacing w:after="240"/>
        <w:jc w:val="both"/>
        <w:rPr>
          <w:rFonts w:ascii="Arial" w:hAnsi="Arial" w:cs="Arial"/>
        </w:rPr>
      </w:pPr>
      <w:r w:rsidRPr="00EF3DAD">
        <w:rPr>
          <w:rFonts w:ascii="Arial" w:eastAsia="SimSun" w:hAnsi="Arial" w:cs="Arial"/>
          <w:bCs/>
          <w:szCs w:val="24"/>
        </w:rPr>
        <w:t xml:space="preserve">in performing its obligations under the Contract, to </w:t>
      </w:r>
      <w:r w:rsidRPr="00EF3DAD">
        <w:rPr>
          <w:rFonts w:ascii="Arial" w:eastAsia="SimSun" w:hAnsi="Arial" w:cs="Arial"/>
          <w:bCs/>
          <w:szCs w:val="24"/>
          <w:lang w:val="en-SG"/>
        </w:rPr>
        <w:t xml:space="preserve">comply with all applicable laws and keep the </w:t>
      </w:r>
      <w:proofErr w:type="gramStart"/>
      <w:r w:rsidRPr="00EF3DAD">
        <w:rPr>
          <w:rFonts w:ascii="Arial" w:eastAsia="SimSun" w:hAnsi="Arial" w:cs="Arial"/>
          <w:bCs/>
          <w:szCs w:val="24"/>
          <w:lang w:val="en-SG"/>
        </w:rPr>
        <w:t>School</w:t>
      </w:r>
      <w:proofErr w:type="gramEnd"/>
      <w:r w:rsidRPr="00EF3DAD">
        <w:rPr>
          <w:rFonts w:ascii="Arial" w:eastAsia="SimSun" w:hAnsi="Arial" w:cs="Arial"/>
          <w:bCs/>
          <w:szCs w:val="24"/>
          <w:lang w:val="en-SG"/>
        </w:rPr>
        <w:t xml:space="preserve"> indemnified against all penalties and liabilities of every kind for the breach of any such laws;</w:t>
      </w:r>
    </w:p>
    <w:p w14:paraId="7E7B6E45" w14:textId="7E305716" w:rsidR="00636E40" w:rsidRPr="00EF3DAD" w:rsidRDefault="00636E40" w:rsidP="00E17833">
      <w:pPr>
        <w:numPr>
          <w:ilvl w:val="3"/>
          <w:numId w:val="1"/>
        </w:numPr>
        <w:spacing w:after="240"/>
        <w:jc w:val="both"/>
        <w:rPr>
          <w:rFonts w:ascii="Arial" w:hAnsi="Arial" w:cs="Arial"/>
        </w:rPr>
      </w:pPr>
      <w:r w:rsidRPr="00EF3DAD">
        <w:rPr>
          <w:rFonts w:ascii="Arial" w:eastAsia="SimSun" w:hAnsi="Arial" w:cs="Arial"/>
          <w:bCs/>
          <w:szCs w:val="24"/>
          <w:lang w:val="en-SG"/>
        </w:rPr>
        <w:t>to obtain and maintain, at its own costs, all licences, permits, certifications and regulatory authorisations, without any restriction or qualification whatsoever, so as to enable the Sponsor to fulfil all of its obligations under the Contract;</w:t>
      </w:r>
    </w:p>
    <w:p w14:paraId="61879A46" w14:textId="52C4952C" w:rsidR="00636E40" w:rsidRPr="00EF3DAD" w:rsidRDefault="00636E40" w:rsidP="00E17833">
      <w:pPr>
        <w:numPr>
          <w:ilvl w:val="3"/>
          <w:numId w:val="1"/>
        </w:numPr>
        <w:spacing w:after="240"/>
        <w:jc w:val="both"/>
        <w:rPr>
          <w:rFonts w:ascii="Arial" w:hAnsi="Arial" w:cs="Arial"/>
        </w:rPr>
      </w:pPr>
      <w:r w:rsidRPr="00EF3DAD">
        <w:rPr>
          <w:rFonts w:ascii="Arial" w:hAnsi="Arial" w:cs="Arial"/>
          <w:color w:val="000000"/>
        </w:rPr>
        <w:t xml:space="preserve">to ensure that the manufacture, packaging and delivery of all Sponsored Products comply with all applicable laws and the highest standards of business </w:t>
      </w:r>
      <w:proofErr w:type="gramStart"/>
      <w:r w:rsidRPr="00EF3DAD">
        <w:rPr>
          <w:rFonts w:ascii="Arial" w:hAnsi="Arial" w:cs="Arial"/>
          <w:color w:val="000000"/>
        </w:rPr>
        <w:t>ethics;</w:t>
      </w:r>
      <w:proofErr w:type="gramEnd"/>
    </w:p>
    <w:p w14:paraId="33654732" w14:textId="662F2097" w:rsidR="00636E40" w:rsidRPr="00EF3DAD" w:rsidRDefault="00636E40" w:rsidP="00636E40">
      <w:pPr>
        <w:numPr>
          <w:ilvl w:val="3"/>
          <w:numId w:val="1"/>
        </w:numPr>
        <w:spacing w:after="240"/>
        <w:jc w:val="both"/>
        <w:rPr>
          <w:rFonts w:ascii="Arial" w:hAnsi="Arial" w:cs="Arial"/>
        </w:rPr>
      </w:pPr>
      <w:r w:rsidRPr="00EF3DAD">
        <w:rPr>
          <w:rFonts w:ascii="Arial" w:hAnsi="Arial" w:cs="Arial"/>
          <w:color w:val="000000"/>
        </w:rPr>
        <w:t xml:space="preserve">to, at the written request of the </w:t>
      </w:r>
      <w:proofErr w:type="gramStart"/>
      <w:r w:rsidRPr="00EF3DAD">
        <w:rPr>
          <w:rFonts w:ascii="Arial" w:hAnsi="Arial" w:cs="Arial"/>
          <w:color w:val="000000"/>
        </w:rPr>
        <w:t>School</w:t>
      </w:r>
      <w:proofErr w:type="gramEnd"/>
      <w:r w:rsidRPr="00EF3DAD">
        <w:rPr>
          <w:rFonts w:ascii="Arial" w:hAnsi="Arial" w:cs="Arial"/>
          <w:color w:val="000000"/>
        </w:rPr>
        <w:t xml:space="preserve"> and at its sole cost, immediately withdraw from distributing any of the Sponsored Products which do not comply with the terms of the Contract;</w:t>
      </w:r>
    </w:p>
    <w:p w14:paraId="4C6DBFF8" w14:textId="0B17F7D3" w:rsidR="00E17833" w:rsidRPr="00EF3DAD" w:rsidRDefault="00636E40" w:rsidP="00636E40">
      <w:pPr>
        <w:numPr>
          <w:ilvl w:val="3"/>
          <w:numId w:val="1"/>
        </w:numPr>
        <w:spacing w:after="240"/>
        <w:jc w:val="both"/>
        <w:rPr>
          <w:rFonts w:ascii="Arial" w:hAnsi="Arial" w:cs="Arial"/>
        </w:rPr>
      </w:pPr>
      <w:r w:rsidRPr="00EF3DAD">
        <w:rPr>
          <w:rFonts w:ascii="Arial" w:hAnsi="Arial" w:cs="Arial"/>
        </w:rPr>
        <w:t xml:space="preserve">to </w:t>
      </w:r>
      <w:r w:rsidR="00E17833" w:rsidRPr="00EF3DAD">
        <w:rPr>
          <w:rFonts w:ascii="Arial" w:hAnsi="Arial" w:cs="Arial"/>
        </w:rPr>
        <w:t xml:space="preserve">submit to the </w:t>
      </w:r>
      <w:proofErr w:type="gramStart"/>
      <w:r w:rsidR="00E17833" w:rsidRPr="00EF3DAD">
        <w:rPr>
          <w:rFonts w:ascii="Arial" w:hAnsi="Arial" w:cs="Arial"/>
        </w:rPr>
        <w:t>School</w:t>
      </w:r>
      <w:proofErr w:type="gramEnd"/>
      <w:r w:rsidR="007C4A55" w:rsidRPr="00EF3DAD">
        <w:rPr>
          <w:rFonts w:ascii="Arial" w:hAnsi="Arial" w:cs="Arial"/>
        </w:rPr>
        <w:t>,</w:t>
      </w:r>
      <w:r w:rsidR="00E17833" w:rsidRPr="00EF3DAD">
        <w:rPr>
          <w:rFonts w:ascii="Arial" w:hAnsi="Arial" w:cs="Arial"/>
        </w:rPr>
        <w:t xml:space="preserve"> for its approval, samples of the Sponsored Produ</w:t>
      </w:r>
      <w:r w:rsidR="0015367D" w:rsidRPr="00EF3DAD">
        <w:rPr>
          <w:rFonts w:ascii="Arial" w:hAnsi="Arial" w:cs="Arial"/>
        </w:rPr>
        <w:t>cts in accordance with Clause 11</w:t>
      </w:r>
      <w:r w:rsidR="00E17833" w:rsidRPr="00EF3DAD">
        <w:rPr>
          <w:rFonts w:ascii="Arial" w:hAnsi="Arial" w:cs="Arial"/>
        </w:rPr>
        <w:t>;</w:t>
      </w:r>
      <w:r w:rsidR="00B807EA" w:rsidRPr="00EF3DAD">
        <w:rPr>
          <w:rFonts w:ascii="Arial" w:hAnsi="Arial" w:cs="Arial"/>
        </w:rPr>
        <w:t xml:space="preserve"> and</w:t>
      </w:r>
    </w:p>
    <w:p w14:paraId="6283994D" w14:textId="47718247" w:rsidR="00E17833" w:rsidRPr="00EF3DAD" w:rsidRDefault="00636E40" w:rsidP="00B807EA">
      <w:pPr>
        <w:numPr>
          <w:ilvl w:val="3"/>
          <w:numId w:val="1"/>
        </w:numPr>
        <w:spacing w:after="240"/>
        <w:jc w:val="both"/>
        <w:rPr>
          <w:rFonts w:ascii="Arial" w:hAnsi="Arial" w:cs="Arial"/>
        </w:rPr>
      </w:pPr>
      <w:r w:rsidRPr="00EF3DAD">
        <w:rPr>
          <w:rFonts w:ascii="Arial" w:hAnsi="Arial" w:cs="Arial"/>
          <w:color w:val="000000"/>
        </w:rPr>
        <w:t xml:space="preserve">to </w:t>
      </w:r>
      <w:r w:rsidR="00E17833" w:rsidRPr="00EF3DAD">
        <w:rPr>
          <w:rFonts w:ascii="Arial" w:hAnsi="Arial" w:cs="Arial"/>
          <w:color w:val="000000"/>
        </w:rPr>
        <w:t xml:space="preserve">provide to the </w:t>
      </w:r>
      <w:proofErr w:type="gramStart"/>
      <w:r w:rsidR="00E17833" w:rsidRPr="00EF3DAD">
        <w:rPr>
          <w:rFonts w:ascii="Arial" w:hAnsi="Arial" w:cs="Arial"/>
          <w:color w:val="000000"/>
        </w:rPr>
        <w:t>School</w:t>
      </w:r>
      <w:proofErr w:type="gramEnd"/>
      <w:r w:rsidR="00E17833" w:rsidRPr="00EF3DAD">
        <w:rPr>
          <w:rFonts w:ascii="Arial" w:hAnsi="Arial" w:cs="Arial"/>
          <w:color w:val="000000"/>
        </w:rPr>
        <w:t>, at the Sponsor’s sole cost and expense, all suitable material</w:t>
      </w:r>
      <w:r w:rsidRPr="00EF3DAD">
        <w:rPr>
          <w:rFonts w:ascii="Arial" w:hAnsi="Arial" w:cs="Arial"/>
          <w:color w:val="000000"/>
        </w:rPr>
        <w:t>,</w:t>
      </w:r>
      <w:r w:rsidR="00E17833" w:rsidRPr="00EF3DAD">
        <w:rPr>
          <w:rFonts w:ascii="Arial" w:hAnsi="Arial" w:cs="Arial"/>
          <w:color w:val="000000"/>
        </w:rPr>
        <w:t xml:space="preserve"> including artwork of the Sponsor’s Marks</w:t>
      </w:r>
      <w:r w:rsidRPr="00EF3DAD">
        <w:rPr>
          <w:rFonts w:ascii="Arial" w:hAnsi="Arial" w:cs="Arial"/>
          <w:color w:val="000000"/>
        </w:rPr>
        <w:t>,</w:t>
      </w:r>
      <w:r w:rsidR="00E17833" w:rsidRPr="00EF3DAD">
        <w:rPr>
          <w:rFonts w:ascii="Arial" w:hAnsi="Arial" w:cs="Arial"/>
          <w:color w:val="000000"/>
        </w:rPr>
        <w:t xml:space="preserve"> in a fo</w:t>
      </w:r>
      <w:r w:rsidRPr="00EF3DAD">
        <w:rPr>
          <w:rFonts w:ascii="Arial" w:hAnsi="Arial" w:cs="Arial"/>
          <w:color w:val="000000"/>
        </w:rPr>
        <w:t xml:space="preserve">rmat and within print deadlines </w:t>
      </w:r>
      <w:r w:rsidR="00E17833" w:rsidRPr="00EF3DAD">
        <w:rPr>
          <w:rFonts w:ascii="Arial" w:hAnsi="Arial" w:cs="Arial"/>
          <w:color w:val="000000"/>
        </w:rPr>
        <w:t>specified by the School for it to be reproduced under the control of the School for the fulfilment of the Sponsorship R</w:t>
      </w:r>
      <w:r w:rsidR="00595E9B" w:rsidRPr="00EF3DAD">
        <w:rPr>
          <w:rFonts w:ascii="Arial" w:hAnsi="Arial" w:cs="Arial"/>
          <w:color w:val="000000"/>
        </w:rPr>
        <w:t>eciprocals</w:t>
      </w:r>
      <w:r w:rsidR="00B807EA" w:rsidRPr="00EF3DAD">
        <w:rPr>
          <w:rFonts w:ascii="Arial" w:hAnsi="Arial" w:cs="Arial"/>
          <w:color w:val="000000"/>
        </w:rPr>
        <w:t>.</w:t>
      </w:r>
    </w:p>
    <w:p w14:paraId="3E2F7C21" w14:textId="77777777" w:rsidR="00E17833" w:rsidRPr="00EF3DAD" w:rsidRDefault="00E17833" w:rsidP="00E17833">
      <w:pPr>
        <w:numPr>
          <w:ilvl w:val="1"/>
          <w:numId w:val="1"/>
        </w:numPr>
        <w:spacing w:after="240"/>
        <w:jc w:val="both"/>
        <w:rPr>
          <w:rFonts w:ascii="Arial" w:eastAsiaTheme="majorEastAsia" w:hAnsi="Arial" w:cs="Arial"/>
          <w:bCs/>
          <w:szCs w:val="26"/>
        </w:rPr>
      </w:pPr>
      <w:r w:rsidRPr="00EF3DAD">
        <w:rPr>
          <w:rFonts w:ascii="Arial" w:eastAsia="SimSun" w:hAnsi="Arial" w:cs="Arial"/>
          <w:szCs w:val="24"/>
        </w:rPr>
        <w:t xml:space="preserve">The </w:t>
      </w:r>
      <w:proofErr w:type="gramStart"/>
      <w:r w:rsidRPr="00EF3DAD">
        <w:rPr>
          <w:rFonts w:ascii="Arial" w:eastAsia="SimSun" w:hAnsi="Arial" w:cs="Arial"/>
          <w:szCs w:val="24"/>
        </w:rPr>
        <w:t>School</w:t>
      </w:r>
      <w:proofErr w:type="gramEnd"/>
      <w:r w:rsidRPr="00EF3DAD">
        <w:rPr>
          <w:rFonts w:ascii="Arial" w:eastAsia="SimSun" w:hAnsi="Arial" w:cs="Arial"/>
          <w:szCs w:val="24"/>
        </w:rPr>
        <w:t xml:space="preserve"> undertakes to the Sponsor:</w:t>
      </w:r>
    </w:p>
    <w:p w14:paraId="3EB9CFE3" w14:textId="1F9D8E24" w:rsidR="00E17833" w:rsidRPr="00EF3DAD" w:rsidRDefault="00E17833" w:rsidP="00E17833">
      <w:pPr>
        <w:numPr>
          <w:ilvl w:val="3"/>
          <w:numId w:val="1"/>
        </w:numPr>
        <w:spacing w:after="240"/>
        <w:jc w:val="both"/>
        <w:rPr>
          <w:rFonts w:ascii="Arial" w:hAnsi="Arial" w:cs="Arial"/>
        </w:rPr>
      </w:pPr>
      <w:r w:rsidRPr="00EF3DAD">
        <w:rPr>
          <w:rFonts w:ascii="Arial" w:hAnsi="Arial" w:cs="Arial"/>
        </w:rPr>
        <w:t xml:space="preserve">to use reasonable endeavours to </w:t>
      </w:r>
      <w:r w:rsidR="00595E9B" w:rsidRPr="00EF3DAD">
        <w:rPr>
          <w:rFonts w:ascii="Arial" w:hAnsi="Arial" w:cs="Arial"/>
        </w:rPr>
        <w:t>provide,</w:t>
      </w:r>
      <w:r w:rsidRPr="00EF3DAD">
        <w:rPr>
          <w:rFonts w:ascii="Arial" w:hAnsi="Arial" w:cs="Arial"/>
        </w:rPr>
        <w:t xml:space="preserve"> or ensure the </w:t>
      </w:r>
      <w:r w:rsidR="00595E9B" w:rsidRPr="00EF3DAD">
        <w:rPr>
          <w:rFonts w:ascii="Arial" w:hAnsi="Arial" w:cs="Arial"/>
        </w:rPr>
        <w:t>provision</w:t>
      </w:r>
      <w:r w:rsidRPr="00EF3DAD">
        <w:rPr>
          <w:rFonts w:ascii="Arial" w:hAnsi="Arial" w:cs="Arial"/>
        </w:rPr>
        <w:t xml:space="preserve"> of</w:t>
      </w:r>
      <w:r w:rsidR="00595E9B" w:rsidRPr="00EF3DAD">
        <w:rPr>
          <w:rFonts w:ascii="Arial" w:hAnsi="Arial" w:cs="Arial"/>
        </w:rPr>
        <w:t>,</w:t>
      </w:r>
      <w:r w:rsidRPr="00EF3DAD">
        <w:rPr>
          <w:rFonts w:ascii="Arial" w:hAnsi="Arial" w:cs="Arial"/>
        </w:rPr>
        <w:t xml:space="preserve"> each a</w:t>
      </w:r>
      <w:r w:rsidR="00595E9B" w:rsidRPr="00EF3DAD">
        <w:rPr>
          <w:rFonts w:ascii="Arial" w:hAnsi="Arial" w:cs="Arial"/>
        </w:rPr>
        <w:t>nd all of the Sponsorship Reciprocals</w:t>
      </w:r>
      <w:r w:rsidRPr="00EF3DAD">
        <w:rPr>
          <w:rFonts w:ascii="Arial" w:hAnsi="Arial" w:cs="Arial"/>
        </w:rPr>
        <w:t xml:space="preserve"> to the </w:t>
      </w:r>
      <w:proofErr w:type="gramStart"/>
      <w:r w:rsidRPr="00EF3DAD">
        <w:rPr>
          <w:rFonts w:ascii="Arial" w:hAnsi="Arial" w:cs="Arial"/>
        </w:rPr>
        <w:t>Sponsor;</w:t>
      </w:r>
      <w:proofErr w:type="gramEnd"/>
    </w:p>
    <w:p w14:paraId="7968FF65" w14:textId="313D136E" w:rsidR="00E17833" w:rsidRPr="00EF3DAD" w:rsidRDefault="00E17833" w:rsidP="00E17833">
      <w:pPr>
        <w:numPr>
          <w:ilvl w:val="3"/>
          <w:numId w:val="1"/>
        </w:numPr>
        <w:spacing w:after="240"/>
        <w:jc w:val="both"/>
        <w:rPr>
          <w:rFonts w:ascii="Arial" w:hAnsi="Arial" w:cs="Arial"/>
        </w:rPr>
      </w:pPr>
      <w:r w:rsidRPr="00EF3DAD">
        <w:rPr>
          <w:rFonts w:ascii="Arial" w:hAnsi="Arial" w:cs="Arial"/>
        </w:rPr>
        <w:t>to ensure that the Sponsor’s Marks will be present in all promotional, advertising and publicity material in accordance with the Contract</w:t>
      </w:r>
      <w:r w:rsidR="00BB22E2" w:rsidRPr="00EF3DAD">
        <w:rPr>
          <w:rFonts w:ascii="Arial" w:hAnsi="Arial" w:cs="Arial"/>
        </w:rPr>
        <w:t xml:space="preserve"> and to the extent required to fulfil the relevant Sponsorship Reciprocals</w:t>
      </w:r>
      <w:r w:rsidRPr="00EF3DAD">
        <w:rPr>
          <w:rFonts w:ascii="Arial" w:hAnsi="Arial" w:cs="Arial"/>
        </w:rPr>
        <w:t xml:space="preserve">; and </w:t>
      </w:r>
    </w:p>
    <w:p w14:paraId="04CEEC1C" w14:textId="51B3B9E9" w:rsidR="00E17833" w:rsidRPr="00EF3DAD" w:rsidRDefault="00E17833" w:rsidP="00F01A6E">
      <w:pPr>
        <w:numPr>
          <w:ilvl w:val="3"/>
          <w:numId w:val="1"/>
        </w:numPr>
        <w:spacing w:after="240"/>
        <w:jc w:val="both"/>
        <w:rPr>
          <w:rFonts w:ascii="Arial" w:hAnsi="Arial" w:cs="Arial"/>
        </w:rPr>
      </w:pPr>
      <w:r w:rsidRPr="00EF3DAD">
        <w:rPr>
          <w:rFonts w:ascii="Arial" w:hAnsi="Arial" w:cs="Arial"/>
        </w:rPr>
        <w:t>to comply with all applicable laws relevant to its performance of the Contract</w:t>
      </w:r>
      <w:r w:rsidR="00595E9B" w:rsidRPr="00EF3DAD">
        <w:rPr>
          <w:rFonts w:ascii="Arial" w:hAnsi="Arial" w:cs="Arial"/>
        </w:rPr>
        <w:t>,</w:t>
      </w:r>
      <w:r w:rsidRPr="00EF3DAD">
        <w:rPr>
          <w:rFonts w:ascii="Arial" w:hAnsi="Arial" w:cs="Arial"/>
        </w:rPr>
        <w:t xml:space="preserve"> as well as any conditions attached to any licences or consents issued in connection with the Contract.</w:t>
      </w:r>
    </w:p>
    <w:p w14:paraId="28D63A87"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32" w:name="_Toc172735435"/>
      <w:r w:rsidRPr="00EF3DAD">
        <w:rPr>
          <w:rFonts w:ascii="Arial" w:hAnsi="Arial" w:cs="Arial"/>
          <w:b/>
          <w:bCs/>
          <w:sz w:val="22"/>
          <w:szCs w:val="24"/>
        </w:rPr>
        <w:t>DELIVERY AND PERFORMANCE</w:t>
      </w:r>
      <w:bookmarkEnd w:id="32"/>
    </w:p>
    <w:p w14:paraId="3D901234" w14:textId="5324DB6C" w:rsidR="001E3D83" w:rsidRPr="00EF3DAD" w:rsidRDefault="001E3D83" w:rsidP="00F01A6E">
      <w:pPr>
        <w:spacing w:after="240"/>
        <w:ind w:left="720"/>
        <w:jc w:val="both"/>
        <w:rPr>
          <w:rFonts w:eastAsiaTheme="majorEastAsia" w:cstheme="majorBidi"/>
          <w:bCs/>
          <w:szCs w:val="26"/>
        </w:rPr>
      </w:pPr>
      <w:r w:rsidRPr="00EF3DAD">
        <w:rPr>
          <w:rFonts w:eastAsiaTheme="majorEastAsia" w:cstheme="majorBidi"/>
          <w:bCs/>
          <w:szCs w:val="26"/>
        </w:rPr>
        <w:t xml:space="preserve">The Sponsor shall, unless otherwise specified by the </w:t>
      </w:r>
      <w:proofErr w:type="gramStart"/>
      <w:r w:rsidRPr="00EF3DAD">
        <w:rPr>
          <w:rFonts w:eastAsiaTheme="majorEastAsia" w:cstheme="majorBidi"/>
          <w:bCs/>
          <w:szCs w:val="26"/>
        </w:rPr>
        <w:t>School</w:t>
      </w:r>
      <w:proofErr w:type="gramEnd"/>
      <w:r w:rsidRPr="00EF3DAD">
        <w:rPr>
          <w:rFonts w:eastAsiaTheme="majorEastAsia" w:cstheme="majorBidi"/>
          <w:bCs/>
          <w:szCs w:val="26"/>
        </w:rPr>
        <w:t xml:space="preserve"> prior to delivery or performance, deliver the </w:t>
      </w:r>
      <w:r w:rsidR="008D6A57" w:rsidRPr="00EF3DAD">
        <w:rPr>
          <w:rFonts w:ascii="Arial" w:hAnsi="Arial" w:cs="Arial"/>
        </w:rPr>
        <w:t>Sponsored</w:t>
      </w:r>
      <w:r w:rsidR="008D6A57" w:rsidRPr="00EF3DAD">
        <w:rPr>
          <w:rFonts w:eastAsiaTheme="majorEastAsia" w:cstheme="majorBidi"/>
          <w:bCs/>
          <w:szCs w:val="26"/>
        </w:rPr>
        <w:t xml:space="preserve"> </w:t>
      </w:r>
      <w:r w:rsidRPr="00EF3DAD">
        <w:rPr>
          <w:rFonts w:eastAsiaTheme="majorEastAsia" w:cstheme="majorBidi"/>
          <w:bCs/>
          <w:szCs w:val="26"/>
        </w:rPr>
        <w:t xml:space="preserve">Products at the time(s) and place(s) and in the manner specified in the Contract. The Sponsor shall obtain a receipt from the </w:t>
      </w:r>
      <w:proofErr w:type="gramStart"/>
      <w:r w:rsidRPr="00EF3DAD">
        <w:rPr>
          <w:rFonts w:eastAsiaTheme="majorEastAsia" w:cstheme="majorBidi"/>
          <w:bCs/>
          <w:szCs w:val="26"/>
        </w:rPr>
        <w:t>School</w:t>
      </w:r>
      <w:proofErr w:type="gramEnd"/>
      <w:r w:rsidR="00E43FED" w:rsidRPr="00EF3DAD">
        <w:rPr>
          <w:rFonts w:eastAsiaTheme="majorEastAsia" w:cstheme="majorBidi"/>
          <w:bCs/>
          <w:szCs w:val="26"/>
        </w:rPr>
        <w:t xml:space="preserve"> for any delivered Sponsored </w:t>
      </w:r>
      <w:r w:rsidR="00E43FED" w:rsidRPr="00EF3DAD">
        <w:rPr>
          <w:rFonts w:eastAsiaTheme="majorEastAsia" w:cstheme="majorBidi"/>
          <w:bCs/>
          <w:szCs w:val="26"/>
        </w:rPr>
        <w:lastRenderedPageBreak/>
        <w:t>Products</w:t>
      </w:r>
      <w:r w:rsidRPr="00EF3DAD">
        <w:rPr>
          <w:rFonts w:eastAsiaTheme="majorEastAsia" w:cstheme="majorBidi"/>
          <w:bCs/>
          <w:szCs w:val="26"/>
        </w:rPr>
        <w:t>. The issu</w:t>
      </w:r>
      <w:r w:rsidR="0067442D" w:rsidRPr="00EF3DAD">
        <w:rPr>
          <w:rFonts w:eastAsiaTheme="majorEastAsia" w:cstheme="majorBidi"/>
          <w:bCs/>
          <w:szCs w:val="26"/>
        </w:rPr>
        <w:t>ance</w:t>
      </w:r>
      <w:r w:rsidRPr="00EF3DAD">
        <w:rPr>
          <w:rFonts w:eastAsiaTheme="majorEastAsia" w:cstheme="majorBidi"/>
          <w:bCs/>
          <w:szCs w:val="26"/>
        </w:rPr>
        <w:t xml:space="preserve"> of such receipt shall in no way relieve the Sponsor from its obligations under Clause </w:t>
      </w:r>
      <w:r w:rsidR="00454A28" w:rsidRPr="00EF3DAD">
        <w:rPr>
          <w:rFonts w:eastAsiaTheme="majorEastAsia" w:cstheme="majorBidi"/>
          <w:bCs/>
          <w:szCs w:val="26"/>
        </w:rPr>
        <w:t xml:space="preserve">7 </w:t>
      </w:r>
      <w:r w:rsidRPr="00EF3DAD">
        <w:rPr>
          <w:rFonts w:eastAsiaTheme="majorEastAsia" w:cstheme="majorBidi"/>
          <w:bCs/>
          <w:szCs w:val="26"/>
        </w:rPr>
        <w:t xml:space="preserve">to replace defective or damaged </w:t>
      </w:r>
      <w:r w:rsidR="008D6A57" w:rsidRPr="00EF3DAD">
        <w:rPr>
          <w:rFonts w:ascii="Arial" w:hAnsi="Arial" w:cs="Arial"/>
        </w:rPr>
        <w:t>Sponsored</w:t>
      </w:r>
      <w:r w:rsidR="008D6A57" w:rsidRPr="00EF3DAD">
        <w:rPr>
          <w:rFonts w:eastAsiaTheme="majorEastAsia" w:cstheme="majorBidi"/>
          <w:bCs/>
          <w:szCs w:val="26"/>
        </w:rPr>
        <w:t xml:space="preserve"> </w:t>
      </w:r>
      <w:r w:rsidRPr="00EF3DAD">
        <w:rPr>
          <w:rFonts w:eastAsiaTheme="majorEastAsia" w:cstheme="majorBidi"/>
          <w:bCs/>
          <w:szCs w:val="26"/>
        </w:rPr>
        <w:t>Products.</w:t>
      </w:r>
    </w:p>
    <w:p w14:paraId="5B172177"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33" w:name="_Toc506912967"/>
      <w:bookmarkStart w:id="34" w:name="_Toc506913514"/>
      <w:bookmarkStart w:id="35" w:name="_Toc506913655"/>
      <w:bookmarkStart w:id="36" w:name="_Toc506913743"/>
      <w:bookmarkStart w:id="37" w:name="_Toc506913805"/>
      <w:bookmarkStart w:id="38" w:name="_Toc506913864"/>
      <w:bookmarkStart w:id="39" w:name="_Toc172735436"/>
      <w:bookmarkEnd w:id="33"/>
      <w:bookmarkEnd w:id="34"/>
      <w:bookmarkEnd w:id="35"/>
      <w:bookmarkEnd w:id="36"/>
      <w:bookmarkEnd w:id="37"/>
      <w:bookmarkEnd w:id="38"/>
      <w:r w:rsidRPr="00EF3DAD">
        <w:rPr>
          <w:rFonts w:ascii="Arial" w:hAnsi="Arial" w:cs="Arial"/>
          <w:b/>
          <w:bCs/>
          <w:sz w:val="22"/>
          <w:szCs w:val="24"/>
        </w:rPr>
        <w:t>REMOVAL AND REPLACEMENT</w:t>
      </w:r>
      <w:bookmarkEnd w:id="39"/>
    </w:p>
    <w:p w14:paraId="216BC480" w14:textId="7CD9C94B" w:rsidR="001E3D83" w:rsidRPr="00EF3DAD" w:rsidRDefault="001E3D83" w:rsidP="001E3D83">
      <w:pPr>
        <w:numPr>
          <w:ilvl w:val="1"/>
          <w:numId w:val="1"/>
        </w:numPr>
        <w:spacing w:after="240"/>
        <w:jc w:val="both"/>
        <w:rPr>
          <w:rFonts w:ascii="Arial" w:eastAsiaTheme="majorEastAsia" w:hAnsi="Arial" w:cs="Arial"/>
          <w:bCs/>
          <w:lang w:val="en-SG"/>
        </w:rPr>
      </w:pPr>
      <w:r w:rsidRPr="00EF3DAD">
        <w:rPr>
          <w:rFonts w:ascii="Arial" w:eastAsia="Calibri" w:hAnsi="Arial" w:cs="Arial"/>
          <w:lang w:val="en-SG"/>
        </w:rPr>
        <w:t xml:space="preserve">The School may reject any </w:t>
      </w:r>
      <w:r w:rsidR="00965A18" w:rsidRPr="00EF3DAD">
        <w:rPr>
          <w:rFonts w:ascii="Arial" w:eastAsia="Calibri" w:hAnsi="Arial" w:cs="Arial"/>
          <w:lang w:val="en-SG"/>
        </w:rPr>
        <w:t xml:space="preserve">of the </w:t>
      </w:r>
      <w:r w:rsidR="008D6A57" w:rsidRPr="00EF3DAD">
        <w:rPr>
          <w:rFonts w:ascii="Arial" w:hAnsi="Arial" w:cs="Arial"/>
        </w:rPr>
        <w:t>Sponsored</w:t>
      </w:r>
      <w:r w:rsidR="008D6A57" w:rsidRPr="00EF3DAD">
        <w:rPr>
          <w:rFonts w:ascii="Arial" w:eastAsia="Calibri" w:hAnsi="Arial" w:cs="Arial"/>
          <w:lang w:val="en-SG"/>
        </w:rPr>
        <w:t xml:space="preserve"> </w:t>
      </w:r>
      <w:r w:rsidRPr="00EF3DAD">
        <w:rPr>
          <w:rFonts w:ascii="Arial" w:eastAsia="Calibri" w:hAnsi="Arial" w:cs="Arial"/>
          <w:lang w:val="en-SG"/>
        </w:rPr>
        <w:t>Products that are found on delivery, or upon installation where installation is required, to be:</w:t>
      </w:r>
    </w:p>
    <w:p w14:paraId="3E5E160D" w14:textId="77777777" w:rsidR="001E3D83" w:rsidRPr="00EF3DAD" w:rsidRDefault="001E3D83" w:rsidP="001E3D83">
      <w:pPr>
        <w:numPr>
          <w:ilvl w:val="3"/>
          <w:numId w:val="1"/>
        </w:numPr>
        <w:spacing w:after="240"/>
        <w:jc w:val="both"/>
        <w:rPr>
          <w:rFonts w:ascii="Arial" w:hAnsi="Arial" w:cs="Arial"/>
          <w:lang w:val="en-SG"/>
        </w:rPr>
      </w:pPr>
      <w:r w:rsidRPr="00EF3DAD">
        <w:rPr>
          <w:rFonts w:ascii="Arial" w:hAnsi="Arial" w:cs="Arial"/>
        </w:rPr>
        <w:t xml:space="preserve">damaged or </w:t>
      </w:r>
      <w:proofErr w:type="gramStart"/>
      <w:r w:rsidRPr="00EF3DAD">
        <w:rPr>
          <w:rFonts w:ascii="Arial" w:hAnsi="Arial" w:cs="Arial"/>
        </w:rPr>
        <w:t>defective;</w:t>
      </w:r>
      <w:proofErr w:type="gramEnd"/>
    </w:p>
    <w:p w14:paraId="3A80C95D" w14:textId="77777777" w:rsidR="001E3D83" w:rsidRPr="00EF3DAD" w:rsidRDefault="001E3D83" w:rsidP="001E3D83">
      <w:pPr>
        <w:numPr>
          <w:ilvl w:val="3"/>
          <w:numId w:val="1"/>
        </w:numPr>
        <w:spacing w:after="240"/>
        <w:jc w:val="both"/>
        <w:rPr>
          <w:rFonts w:ascii="Arial" w:hAnsi="Arial" w:cs="Arial"/>
          <w:lang w:val="en-SG"/>
        </w:rPr>
      </w:pPr>
      <w:r w:rsidRPr="00EF3DAD">
        <w:rPr>
          <w:rFonts w:ascii="Arial" w:hAnsi="Arial" w:cs="Arial"/>
        </w:rPr>
        <w:t>incorrect or not in accordance with the Contract; or</w:t>
      </w:r>
    </w:p>
    <w:p w14:paraId="79B9CA0D" w14:textId="77777777" w:rsidR="001E3D83" w:rsidRPr="00EF3DAD" w:rsidRDefault="001E3D83" w:rsidP="001E3D83">
      <w:pPr>
        <w:numPr>
          <w:ilvl w:val="3"/>
          <w:numId w:val="1"/>
        </w:numPr>
        <w:spacing w:after="240"/>
        <w:jc w:val="both"/>
        <w:rPr>
          <w:rFonts w:ascii="Arial" w:hAnsi="Arial" w:cs="Arial"/>
          <w:lang w:val="en-SG"/>
        </w:rPr>
      </w:pPr>
      <w:r w:rsidRPr="00EF3DAD">
        <w:rPr>
          <w:rFonts w:ascii="Arial" w:hAnsi="Arial" w:cs="Arial"/>
        </w:rPr>
        <w:t xml:space="preserve">not newly manufactured or of unsatisfactory quality or not fit for the ordinary uses contemplated by the </w:t>
      </w:r>
      <w:proofErr w:type="gramStart"/>
      <w:r w:rsidRPr="00EF3DAD">
        <w:rPr>
          <w:rFonts w:ascii="Arial" w:hAnsi="Arial" w:cs="Arial"/>
        </w:rPr>
        <w:t>School</w:t>
      </w:r>
      <w:proofErr w:type="gramEnd"/>
      <w:r w:rsidRPr="00EF3DAD">
        <w:rPr>
          <w:rFonts w:ascii="Arial" w:hAnsi="Arial" w:cs="Arial"/>
        </w:rPr>
        <w:t>,</w:t>
      </w:r>
    </w:p>
    <w:p w14:paraId="678949AF" w14:textId="5A712A3F" w:rsidR="001E3D83" w:rsidRPr="00EF3DAD" w:rsidRDefault="001E3D83" w:rsidP="001E3D83">
      <w:pPr>
        <w:spacing w:after="240"/>
        <w:ind w:left="720"/>
        <w:jc w:val="both"/>
        <w:rPr>
          <w:rFonts w:ascii="Arial" w:hAnsi="Arial" w:cs="Arial"/>
        </w:rPr>
      </w:pPr>
      <w:r w:rsidRPr="00EF3DAD">
        <w:rPr>
          <w:rFonts w:ascii="Arial" w:hAnsi="Arial" w:cs="Arial"/>
        </w:rPr>
        <w:t>(collectively</w:t>
      </w:r>
      <w:r w:rsidR="00965A18" w:rsidRPr="00EF3DAD">
        <w:rPr>
          <w:rFonts w:ascii="Arial" w:hAnsi="Arial" w:cs="Arial"/>
        </w:rPr>
        <w:t xml:space="preserve"> referred to as</w:t>
      </w:r>
      <w:r w:rsidRPr="00EF3DAD">
        <w:rPr>
          <w:rFonts w:ascii="Arial" w:hAnsi="Arial" w:cs="Arial"/>
        </w:rPr>
        <w:t>, the “</w:t>
      </w:r>
      <w:r w:rsidRPr="00EF3DAD">
        <w:rPr>
          <w:rFonts w:ascii="Arial" w:hAnsi="Arial" w:cs="Arial"/>
          <w:b/>
        </w:rPr>
        <w:t>Rejected Products</w:t>
      </w:r>
      <w:r w:rsidRPr="00EF3DAD">
        <w:rPr>
          <w:rFonts w:ascii="Arial" w:hAnsi="Arial" w:cs="Arial"/>
        </w:rPr>
        <w:t>”), and the Sponsor shall:</w:t>
      </w:r>
    </w:p>
    <w:p w14:paraId="18DCAD3F" w14:textId="77777777" w:rsidR="001E3D83" w:rsidRPr="00EF3DAD" w:rsidRDefault="001E3D83" w:rsidP="0011646E">
      <w:pPr>
        <w:pStyle w:val="Level4Number"/>
        <w:numPr>
          <w:ilvl w:val="0"/>
          <w:numId w:val="24"/>
        </w:numPr>
        <w:spacing w:after="240"/>
        <w:ind w:hanging="720"/>
        <w:rPr>
          <w:lang w:val="en-SG"/>
        </w:rPr>
      </w:pPr>
      <w:r w:rsidRPr="00EF3DAD">
        <w:t>provide a replacement for the Rejected Products immediately at the Sponsor’s own expense; and</w:t>
      </w:r>
    </w:p>
    <w:p w14:paraId="64EF083A" w14:textId="1D3DEFE2" w:rsidR="001E3D83" w:rsidRPr="00EF3DAD" w:rsidRDefault="001E3D83" w:rsidP="0011646E">
      <w:pPr>
        <w:pStyle w:val="Level4Number"/>
        <w:numPr>
          <w:ilvl w:val="0"/>
          <w:numId w:val="24"/>
        </w:numPr>
        <w:spacing w:after="240"/>
        <w:ind w:hanging="720"/>
        <w:rPr>
          <w:lang w:val="en-SG"/>
        </w:rPr>
      </w:pPr>
      <w:r w:rsidRPr="00EF3DAD">
        <w:t xml:space="preserve">collect the Rejected Products at the Sponsor’s own expense within five (5) days from the date of notification by the </w:t>
      </w:r>
      <w:proofErr w:type="gramStart"/>
      <w:r w:rsidRPr="00EF3DAD">
        <w:t>School</w:t>
      </w:r>
      <w:proofErr w:type="gramEnd"/>
      <w:r w:rsidR="006E73A5" w:rsidRPr="00EF3DAD">
        <w:t>,</w:t>
      </w:r>
      <w:r w:rsidRPr="00EF3DAD">
        <w:t xml:space="preserve"> and</w:t>
      </w:r>
      <w:r w:rsidR="006E73A5" w:rsidRPr="00EF3DAD">
        <w:t>,</w:t>
      </w:r>
      <w:r w:rsidRPr="00EF3DAD">
        <w:t xml:space="preserve"> failing which, the School shall have the right:</w:t>
      </w:r>
    </w:p>
    <w:p w14:paraId="7A84F68B" w14:textId="58F303F0" w:rsidR="006E73A5" w:rsidRPr="00EF3DAD" w:rsidRDefault="001E3D83" w:rsidP="00F01A6E">
      <w:pPr>
        <w:pStyle w:val="ListParagraph"/>
        <w:numPr>
          <w:ilvl w:val="0"/>
          <w:numId w:val="26"/>
        </w:numPr>
        <w:ind w:left="2160" w:hanging="720"/>
        <w:jc w:val="both"/>
        <w:rPr>
          <w:rFonts w:ascii="Arial" w:hAnsi="Arial" w:cs="Arial"/>
          <w:lang w:val="en-SG"/>
        </w:rPr>
      </w:pPr>
      <w:r w:rsidRPr="00EF3DAD">
        <w:rPr>
          <w:rFonts w:ascii="Arial" w:hAnsi="Arial" w:cs="Arial"/>
        </w:rPr>
        <w:t>to claim from the Sponsor storage charges and other expenses incurred in relation to the Rejected Products until collection by the Sponsor or disposal in accordance with sub-clause (</w:t>
      </w:r>
      <w:r w:rsidR="006E73A5" w:rsidRPr="00EF3DAD">
        <w:rPr>
          <w:rFonts w:ascii="Arial" w:hAnsi="Arial" w:cs="Arial"/>
        </w:rPr>
        <w:t>B</w:t>
      </w:r>
      <w:r w:rsidRPr="00EF3DAD">
        <w:rPr>
          <w:rFonts w:ascii="Arial" w:hAnsi="Arial" w:cs="Arial"/>
        </w:rPr>
        <w:t>) below, whichever is earlier; and</w:t>
      </w:r>
    </w:p>
    <w:p w14:paraId="1D7F3980" w14:textId="77777777" w:rsidR="006E73A5" w:rsidRPr="00EF3DAD" w:rsidRDefault="006E73A5" w:rsidP="00F01A6E">
      <w:pPr>
        <w:jc w:val="both"/>
        <w:rPr>
          <w:rFonts w:ascii="Arial" w:hAnsi="Arial" w:cs="Arial"/>
          <w:lang w:val="en-SG"/>
        </w:rPr>
      </w:pPr>
    </w:p>
    <w:p w14:paraId="55CC1E0A" w14:textId="1FAA6152" w:rsidR="001E3D83" w:rsidRPr="00EF3DAD" w:rsidRDefault="001E3D83" w:rsidP="00F01A6E">
      <w:pPr>
        <w:pStyle w:val="ListParagraph"/>
        <w:numPr>
          <w:ilvl w:val="0"/>
          <w:numId w:val="26"/>
        </w:numPr>
        <w:ind w:left="2160" w:hanging="720"/>
        <w:jc w:val="both"/>
        <w:rPr>
          <w:rFonts w:ascii="Arial" w:hAnsi="Arial" w:cs="Arial"/>
          <w:lang w:val="en-SG"/>
        </w:rPr>
      </w:pPr>
      <w:r w:rsidRPr="00EF3DAD">
        <w:rPr>
          <w:rFonts w:ascii="Arial" w:hAnsi="Arial" w:cs="Arial"/>
        </w:rPr>
        <w:t xml:space="preserve">if the Rejected Products are not collected after one (1) month from the date of notification by the </w:t>
      </w:r>
      <w:proofErr w:type="gramStart"/>
      <w:r w:rsidRPr="00EF3DAD">
        <w:rPr>
          <w:rFonts w:ascii="Arial" w:hAnsi="Arial" w:cs="Arial"/>
        </w:rPr>
        <w:t>School</w:t>
      </w:r>
      <w:proofErr w:type="gramEnd"/>
      <w:r w:rsidRPr="00EF3DAD">
        <w:rPr>
          <w:rFonts w:ascii="Arial" w:hAnsi="Arial" w:cs="Arial"/>
        </w:rPr>
        <w:t>, to dispose of the Rejected Products in any way the School deems fit and claim all expenses incurred thereby from the Sponsor,</w:t>
      </w:r>
    </w:p>
    <w:p w14:paraId="66645816" w14:textId="6BEE84D8" w:rsidR="006E73A5" w:rsidRPr="00EF3DAD" w:rsidRDefault="006E73A5" w:rsidP="00F01A6E">
      <w:pPr>
        <w:jc w:val="both"/>
        <w:rPr>
          <w:rFonts w:ascii="Arial" w:hAnsi="Arial" w:cs="Arial"/>
          <w:lang w:val="en-SG"/>
        </w:rPr>
      </w:pPr>
    </w:p>
    <w:p w14:paraId="12A943D2" w14:textId="77777777" w:rsidR="001E3D83" w:rsidRPr="00EF3DAD" w:rsidRDefault="001E3D83" w:rsidP="001E3D83">
      <w:pPr>
        <w:spacing w:after="240"/>
        <w:ind w:left="1440"/>
        <w:jc w:val="both"/>
        <w:rPr>
          <w:rFonts w:ascii="Arial" w:hAnsi="Arial" w:cs="Arial"/>
          <w:lang w:val="en-SG"/>
        </w:rPr>
      </w:pPr>
      <w:r w:rsidRPr="00EF3DAD">
        <w:rPr>
          <w:rFonts w:ascii="Arial" w:hAnsi="Arial" w:cs="Arial"/>
        </w:rPr>
        <w:t xml:space="preserve">and the </w:t>
      </w:r>
      <w:proofErr w:type="gramStart"/>
      <w:r w:rsidRPr="00EF3DAD">
        <w:rPr>
          <w:rFonts w:ascii="Arial" w:hAnsi="Arial" w:cs="Arial"/>
        </w:rPr>
        <w:t>School</w:t>
      </w:r>
      <w:proofErr w:type="gramEnd"/>
      <w:r w:rsidRPr="00EF3DAD">
        <w:rPr>
          <w:rFonts w:ascii="Arial" w:hAnsi="Arial" w:cs="Arial"/>
        </w:rPr>
        <w:t xml:space="preserve"> shall be entitled to claim from the Sponsor all costs and damages incurred by the School as a result of the Rejected Products.</w:t>
      </w:r>
    </w:p>
    <w:p w14:paraId="029B8F22" w14:textId="7DEAE1BB" w:rsidR="001E3D83" w:rsidRPr="00EF3DAD" w:rsidRDefault="001E3D83" w:rsidP="001E3D83">
      <w:pPr>
        <w:numPr>
          <w:ilvl w:val="1"/>
          <w:numId w:val="1"/>
        </w:numPr>
        <w:spacing w:after="240"/>
        <w:jc w:val="both"/>
        <w:rPr>
          <w:rFonts w:ascii="Arial" w:eastAsiaTheme="majorEastAsia" w:hAnsi="Arial" w:cs="Arial"/>
          <w:bCs/>
          <w:lang w:val="en-SG"/>
        </w:rPr>
      </w:pPr>
      <w:r w:rsidRPr="00EF3DAD">
        <w:rPr>
          <w:rFonts w:ascii="Arial" w:eastAsia="Calibri" w:hAnsi="Arial" w:cs="Arial"/>
          <w:szCs w:val="24"/>
          <w:lang w:val="en-SG"/>
        </w:rPr>
        <w:t xml:space="preserve">Where any </w:t>
      </w:r>
      <w:r w:rsidR="008D6A57" w:rsidRPr="00EF3DAD">
        <w:rPr>
          <w:rFonts w:ascii="Arial" w:hAnsi="Arial" w:cs="Arial"/>
        </w:rPr>
        <w:t>Sponsored</w:t>
      </w:r>
      <w:r w:rsidR="008D6A57" w:rsidRPr="00EF3DAD">
        <w:rPr>
          <w:rFonts w:ascii="Arial" w:eastAsia="Calibri" w:hAnsi="Arial" w:cs="Arial"/>
          <w:szCs w:val="24"/>
          <w:lang w:val="en-SG"/>
        </w:rPr>
        <w:t xml:space="preserve"> </w:t>
      </w:r>
      <w:r w:rsidRPr="00EF3DAD">
        <w:rPr>
          <w:rFonts w:ascii="Arial" w:eastAsia="Calibri" w:hAnsi="Arial" w:cs="Arial"/>
          <w:szCs w:val="24"/>
          <w:lang w:val="en-SG"/>
        </w:rPr>
        <w:t xml:space="preserve">Products are rejected by the School pursuant to Clause </w:t>
      </w:r>
      <w:r w:rsidR="0015367D" w:rsidRPr="00EF3DAD">
        <w:rPr>
          <w:rFonts w:ascii="Arial" w:eastAsia="Calibri" w:hAnsi="Arial" w:cs="Arial"/>
          <w:szCs w:val="24"/>
          <w:lang w:val="en-SG"/>
        </w:rPr>
        <w:t>7</w:t>
      </w:r>
      <w:r w:rsidRPr="00EF3DAD">
        <w:rPr>
          <w:rFonts w:ascii="Arial" w:eastAsia="Calibri" w:hAnsi="Arial" w:cs="Arial"/>
          <w:szCs w:val="24"/>
          <w:lang w:val="en-SG"/>
        </w:rPr>
        <w:t xml:space="preserve">.1 or pursuant to any other provision of law, the Sponsor shall be deemed to have completely failed to deliver such </w:t>
      </w:r>
      <w:r w:rsidR="008D6A57" w:rsidRPr="00EF3DAD">
        <w:rPr>
          <w:rFonts w:ascii="Arial" w:hAnsi="Arial" w:cs="Arial"/>
        </w:rPr>
        <w:t>Sponsored</w:t>
      </w:r>
      <w:r w:rsidR="008D6A57" w:rsidRPr="00EF3DAD">
        <w:rPr>
          <w:rFonts w:ascii="Arial" w:eastAsia="Calibri" w:hAnsi="Arial" w:cs="Arial"/>
          <w:szCs w:val="24"/>
          <w:lang w:val="en-SG"/>
        </w:rPr>
        <w:t xml:space="preserve"> </w:t>
      </w:r>
      <w:r w:rsidRPr="00EF3DAD">
        <w:rPr>
          <w:rFonts w:ascii="Arial" w:eastAsia="Calibri" w:hAnsi="Arial" w:cs="Arial"/>
          <w:szCs w:val="24"/>
          <w:lang w:val="en-SG"/>
        </w:rPr>
        <w:t>Products or perform such services relating to the delivery or installation of such Rejected Products</w:t>
      </w:r>
      <w:r w:rsidRPr="00EF3DAD">
        <w:rPr>
          <w:rFonts w:ascii="Arial" w:eastAsiaTheme="majorEastAsia" w:hAnsi="Arial" w:cs="Arial"/>
          <w:bCs/>
          <w:lang w:val="en-SG"/>
        </w:rPr>
        <w:t>.</w:t>
      </w:r>
    </w:p>
    <w:p w14:paraId="6DBFC7FE" w14:textId="4A15A36D" w:rsidR="00D85071" w:rsidRPr="00EF3DAD" w:rsidRDefault="001E3D83" w:rsidP="00D85071">
      <w:pPr>
        <w:numPr>
          <w:ilvl w:val="1"/>
          <w:numId w:val="1"/>
        </w:numPr>
        <w:spacing w:after="240"/>
        <w:jc w:val="both"/>
        <w:rPr>
          <w:rFonts w:ascii="Arial" w:eastAsiaTheme="majorEastAsia" w:hAnsi="Arial" w:cs="Arial"/>
          <w:bCs/>
          <w:lang w:val="en-SG"/>
        </w:rPr>
      </w:pPr>
      <w:r w:rsidRPr="00EF3DAD">
        <w:rPr>
          <w:rFonts w:ascii="Arial" w:eastAsia="Calibri" w:hAnsi="Arial" w:cs="Arial"/>
          <w:szCs w:val="24"/>
          <w:lang w:val="en-SG"/>
        </w:rPr>
        <w:t xml:space="preserve">Notwithstanding anything to the contrary, the risk of loss, damage or deterioration of Rejected Products (whether rejected pursuant to this Clause </w:t>
      </w:r>
      <w:r w:rsidR="0015367D" w:rsidRPr="00EF3DAD">
        <w:rPr>
          <w:rFonts w:ascii="Arial" w:eastAsia="Calibri" w:hAnsi="Arial" w:cs="Arial"/>
          <w:szCs w:val="24"/>
          <w:lang w:val="en-SG"/>
        </w:rPr>
        <w:t xml:space="preserve">7 </w:t>
      </w:r>
      <w:r w:rsidRPr="00EF3DAD">
        <w:rPr>
          <w:rFonts w:ascii="Arial" w:eastAsia="Calibri" w:hAnsi="Arial" w:cs="Arial"/>
          <w:szCs w:val="24"/>
          <w:lang w:val="en-SG"/>
        </w:rPr>
        <w:t>or otherwise) shall be borne by the Sponsor at all times and possession shall be deemed to have never passed to the School.</w:t>
      </w:r>
    </w:p>
    <w:p w14:paraId="29172CBA" w14:textId="4F45B9FB"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40" w:name="_Toc506912969"/>
      <w:bookmarkStart w:id="41" w:name="_Toc506913520"/>
      <w:bookmarkStart w:id="42" w:name="_Toc506913657"/>
      <w:bookmarkStart w:id="43" w:name="_Toc506913745"/>
      <w:bookmarkStart w:id="44" w:name="_Toc506913807"/>
      <w:bookmarkStart w:id="45" w:name="_Toc506913866"/>
      <w:bookmarkStart w:id="46" w:name="_Toc172735437"/>
      <w:bookmarkEnd w:id="40"/>
      <w:bookmarkEnd w:id="41"/>
      <w:bookmarkEnd w:id="42"/>
      <w:bookmarkEnd w:id="43"/>
      <w:bookmarkEnd w:id="44"/>
      <w:bookmarkEnd w:id="45"/>
      <w:r w:rsidRPr="00EF3DAD">
        <w:rPr>
          <w:rFonts w:ascii="Arial" w:hAnsi="Arial" w:cs="Arial"/>
          <w:b/>
          <w:bCs/>
          <w:sz w:val="22"/>
          <w:szCs w:val="24"/>
        </w:rPr>
        <w:t>ACCEPTANCE</w:t>
      </w:r>
      <w:bookmarkEnd w:id="46"/>
    </w:p>
    <w:p w14:paraId="791BB1E2" w14:textId="1543B1CA"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The Sponsor</w:t>
      </w:r>
      <w:r w:rsidR="0035109D" w:rsidRPr="00EF3DAD">
        <w:rPr>
          <w:rFonts w:ascii="Arial" w:eastAsia="Calibri" w:hAnsi="Arial" w:cs="Arial"/>
          <w:bCs/>
          <w:szCs w:val="26"/>
          <w:lang w:val="en-SG"/>
        </w:rPr>
        <w:t xml:space="preserve"> </w:t>
      </w:r>
      <w:r w:rsidRPr="00EF3DAD">
        <w:rPr>
          <w:rFonts w:ascii="Arial" w:eastAsia="Calibri" w:hAnsi="Arial" w:cs="Arial"/>
          <w:bCs/>
          <w:szCs w:val="26"/>
          <w:lang w:val="en-SG"/>
        </w:rPr>
        <w:t>shall</w:t>
      </w:r>
      <w:r w:rsidR="0035109D" w:rsidRPr="00EF3DAD">
        <w:rPr>
          <w:rFonts w:ascii="Arial" w:eastAsia="Calibri" w:hAnsi="Arial" w:cs="Arial"/>
          <w:bCs/>
          <w:szCs w:val="26"/>
          <w:lang w:val="en-SG"/>
        </w:rPr>
        <w:t>, if such a requirement is set out in the Requirement Specifications,</w:t>
      </w:r>
      <w:r w:rsidRPr="00EF3DAD">
        <w:rPr>
          <w:rFonts w:ascii="Arial" w:eastAsia="Calibri" w:hAnsi="Arial" w:cs="Arial"/>
          <w:bCs/>
          <w:szCs w:val="26"/>
          <w:lang w:val="en-SG"/>
        </w:rPr>
        <w:t xml:space="preserve"> conduct acceptance tests</w:t>
      </w:r>
      <w:r w:rsidR="008C1222" w:rsidRPr="00EF3DAD">
        <w:rPr>
          <w:rFonts w:ascii="Arial" w:eastAsia="Calibri" w:hAnsi="Arial" w:cs="Arial"/>
          <w:bCs/>
          <w:szCs w:val="26"/>
          <w:lang w:val="en-SG"/>
        </w:rPr>
        <w:t xml:space="preserve"> </w:t>
      </w:r>
      <w:r w:rsidRPr="00EF3DAD">
        <w:rPr>
          <w:rFonts w:ascii="Arial" w:eastAsia="Calibri" w:hAnsi="Arial" w:cs="Arial"/>
          <w:bCs/>
          <w:szCs w:val="26"/>
          <w:lang w:val="en-SG"/>
        </w:rPr>
        <w:t>and such other tests as may be determined by the School (such tests collectively</w:t>
      </w:r>
      <w:r w:rsidR="0035109D" w:rsidRPr="00EF3DAD">
        <w:rPr>
          <w:rFonts w:ascii="Arial" w:eastAsia="Calibri" w:hAnsi="Arial" w:cs="Arial"/>
          <w:bCs/>
          <w:szCs w:val="26"/>
          <w:lang w:val="en-SG"/>
        </w:rPr>
        <w:t xml:space="preserve"> referred to herein as</w:t>
      </w:r>
      <w:r w:rsidRPr="00EF3DAD">
        <w:rPr>
          <w:rFonts w:ascii="Arial" w:eastAsia="Calibri" w:hAnsi="Arial" w:cs="Arial"/>
          <w:bCs/>
          <w:szCs w:val="26"/>
          <w:lang w:val="en-SG"/>
        </w:rPr>
        <w:t>, the “</w:t>
      </w:r>
      <w:r w:rsidRPr="00EF3DAD">
        <w:rPr>
          <w:rFonts w:ascii="Arial" w:eastAsia="Calibri" w:hAnsi="Arial" w:cs="Arial"/>
          <w:b/>
          <w:bCs/>
          <w:szCs w:val="26"/>
          <w:lang w:val="en-SG"/>
        </w:rPr>
        <w:t>Acceptance Tests</w:t>
      </w:r>
      <w:r w:rsidRPr="00EF3DAD">
        <w:rPr>
          <w:rFonts w:ascii="Arial" w:eastAsia="Calibri" w:hAnsi="Arial" w:cs="Arial"/>
          <w:bCs/>
          <w:szCs w:val="26"/>
          <w:lang w:val="en-SG"/>
        </w:rPr>
        <w:t>”</w:t>
      </w:r>
      <w:r w:rsidR="001F1334" w:rsidRPr="00EF3DAD">
        <w:rPr>
          <w:rFonts w:ascii="Arial" w:eastAsia="Calibri" w:hAnsi="Arial" w:cs="Arial"/>
          <w:bCs/>
          <w:szCs w:val="26"/>
          <w:lang w:val="en-SG"/>
        </w:rPr>
        <w:t>, and each, an “</w:t>
      </w:r>
      <w:r w:rsidR="001F1334" w:rsidRPr="00EF3DAD">
        <w:rPr>
          <w:rFonts w:ascii="Arial" w:eastAsia="Calibri" w:hAnsi="Arial" w:cs="Arial"/>
          <w:b/>
          <w:bCs/>
          <w:szCs w:val="26"/>
          <w:lang w:val="en-SG"/>
        </w:rPr>
        <w:t>Acceptance Test</w:t>
      </w:r>
      <w:r w:rsidR="001F1334" w:rsidRPr="00EF3DAD">
        <w:rPr>
          <w:rFonts w:ascii="Arial" w:eastAsia="Calibri" w:hAnsi="Arial" w:cs="Arial"/>
          <w:bCs/>
          <w:szCs w:val="26"/>
          <w:lang w:val="en-SG"/>
        </w:rPr>
        <w:t>”</w:t>
      </w:r>
      <w:r w:rsidRPr="00EF3DAD">
        <w:rPr>
          <w:rFonts w:ascii="Arial" w:eastAsia="Calibri" w:hAnsi="Arial" w:cs="Arial"/>
          <w:bCs/>
          <w:szCs w:val="26"/>
          <w:lang w:val="en-SG"/>
        </w:rPr>
        <w:t xml:space="preserve">) to verify and demonstrate that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and Services (including any replacement and repaired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and any re-performed Services) meet the Requirement Specifications</w:t>
      </w:r>
      <w:r w:rsidRPr="00EF3DAD">
        <w:rPr>
          <w:rFonts w:ascii="Arial" w:eastAsiaTheme="majorEastAsia" w:hAnsi="Arial" w:cs="Arial"/>
          <w:bCs/>
        </w:rPr>
        <w:t>.</w:t>
      </w:r>
    </w:p>
    <w:p w14:paraId="368434E5" w14:textId="251B4879"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The Sponsor shall notify the School</w:t>
      </w:r>
      <w:r w:rsidR="008C1222" w:rsidRPr="00EF3DAD">
        <w:rPr>
          <w:rFonts w:ascii="Arial" w:eastAsia="Calibri" w:hAnsi="Arial" w:cs="Arial"/>
          <w:bCs/>
          <w:szCs w:val="26"/>
          <w:lang w:val="en-SG"/>
        </w:rPr>
        <w:t xml:space="preserve"> in writing</w:t>
      </w:r>
      <w:r w:rsidRPr="00EF3DAD">
        <w:rPr>
          <w:rFonts w:ascii="Arial" w:eastAsia="Calibri" w:hAnsi="Arial" w:cs="Arial"/>
          <w:bCs/>
          <w:szCs w:val="26"/>
          <w:lang w:val="en-SG"/>
        </w:rPr>
        <w:t xml:space="preserve"> about the Acceptance Tests at least two (2) weeks prior to the date scheduled for the Acceptance Tests. The Sponsor shall submit the proposed </w:t>
      </w:r>
      <w:r w:rsidRPr="00EF3DAD">
        <w:rPr>
          <w:rFonts w:ascii="Arial" w:eastAsia="Calibri" w:hAnsi="Arial" w:cs="Arial"/>
          <w:bCs/>
          <w:szCs w:val="26"/>
          <w:lang w:val="en-SG"/>
        </w:rPr>
        <w:lastRenderedPageBreak/>
        <w:t>test plan to the School for approval at least two (2) weeks prior to the date scheduled for the Acceptance Tests.</w:t>
      </w:r>
    </w:p>
    <w:p w14:paraId="08EE1088" w14:textId="61085BAA"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 xml:space="preserve">The School shall have the right to attend and scrutinise the conduct of each Acceptance Test. If the Sponsor has given </w:t>
      </w:r>
      <w:r w:rsidR="001F1334" w:rsidRPr="00EF3DAD">
        <w:rPr>
          <w:rFonts w:ascii="Arial" w:eastAsia="Calibri" w:hAnsi="Arial" w:cs="Arial"/>
          <w:bCs/>
          <w:szCs w:val="26"/>
          <w:lang w:val="en-SG"/>
        </w:rPr>
        <w:t xml:space="preserve">written </w:t>
      </w:r>
      <w:r w:rsidRPr="00EF3DAD">
        <w:rPr>
          <w:rFonts w:ascii="Arial" w:eastAsia="Calibri" w:hAnsi="Arial" w:cs="Arial"/>
          <w:bCs/>
          <w:szCs w:val="26"/>
          <w:lang w:val="en-SG"/>
        </w:rPr>
        <w:t xml:space="preserve">notice to the School in accordance with Clause </w:t>
      </w:r>
      <w:r w:rsidR="00454A28" w:rsidRPr="00EF3DAD">
        <w:rPr>
          <w:rFonts w:ascii="Arial" w:eastAsia="Calibri" w:hAnsi="Arial" w:cs="Arial"/>
          <w:bCs/>
          <w:szCs w:val="26"/>
          <w:lang w:val="en-SG"/>
        </w:rPr>
        <w:t>8</w:t>
      </w:r>
      <w:r w:rsidRPr="00EF3DAD">
        <w:rPr>
          <w:rFonts w:ascii="Arial" w:eastAsia="Calibri" w:hAnsi="Arial" w:cs="Arial"/>
          <w:bCs/>
          <w:szCs w:val="26"/>
          <w:lang w:val="en-SG"/>
        </w:rPr>
        <w:t>.2, and the School does not appoint any representative to attend the Acceptance Tests prior to the date scheduled for the Acceptance Tests, the Sponsor shall have the right to proceed with the Acceptance Tests without a representative of the School being present.</w:t>
      </w:r>
    </w:p>
    <w:p w14:paraId="2FFCF4FE"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The results of the Acceptance Tests shall be properly documented by the Sponsor (the “</w:t>
      </w:r>
      <w:r w:rsidRPr="00EF3DAD">
        <w:rPr>
          <w:rFonts w:ascii="Arial" w:eastAsia="Calibri" w:hAnsi="Arial" w:cs="Arial"/>
          <w:b/>
          <w:bCs/>
          <w:szCs w:val="26"/>
          <w:lang w:val="en-SG"/>
        </w:rPr>
        <w:t>Acceptance Tests Report</w:t>
      </w:r>
      <w:r w:rsidRPr="00EF3DAD">
        <w:rPr>
          <w:rFonts w:ascii="Arial" w:eastAsia="Calibri" w:hAnsi="Arial" w:cs="Arial"/>
          <w:bCs/>
          <w:szCs w:val="26"/>
          <w:lang w:val="en-SG"/>
        </w:rPr>
        <w:t>”) and submitted to the School within five (5) days after the conduct of the Acceptance Tests.</w:t>
      </w:r>
    </w:p>
    <w:p w14:paraId="164F87F9"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Upon submission of the Acceptance Tests Report to the School, the School shall issue an acceptance test certificate (the “</w:t>
      </w:r>
      <w:r w:rsidRPr="00EF3DAD">
        <w:rPr>
          <w:rFonts w:ascii="Arial" w:eastAsia="Calibri" w:hAnsi="Arial" w:cs="Arial"/>
          <w:b/>
          <w:bCs/>
          <w:szCs w:val="26"/>
          <w:lang w:val="en-SG"/>
        </w:rPr>
        <w:t>Acceptance Certificate</w:t>
      </w:r>
      <w:r w:rsidRPr="00EF3DAD">
        <w:rPr>
          <w:rFonts w:ascii="Arial" w:eastAsia="Calibri" w:hAnsi="Arial" w:cs="Arial"/>
          <w:bCs/>
          <w:szCs w:val="26"/>
          <w:lang w:val="en-SG"/>
        </w:rPr>
        <w:t>”) if it is satisfied with the results of the Acceptance Tests.</w:t>
      </w:r>
    </w:p>
    <w:p w14:paraId="04200AD1"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The Sponsor shall provide all necessary labour, facilities and equipment required and bear all costs for the performance of the Acceptance Tests.</w:t>
      </w:r>
    </w:p>
    <w:p w14:paraId="5C4B9F9C" w14:textId="68B6D397" w:rsidR="001E3D83" w:rsidRPr="00EF3DAD" w:rsidRDefault="001F1334"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w:t>
      </w:r>
      <w:r w:rsidR="001E3D83" w:rsidRPr="00EF3DAD">
        <w:rPr>
          <w:rFonts w:ascii="Arial" w:eastAsia="Calibri" w:hAnsi="Arial" w:cs="Arial"/>
          <w:bCs/>
          <w:szCs w:val="26"/>
          <w:lang w:val="en-SG"/>
        </w:rPr>
        <w:t>If the School requires any Acceptance Tests to be conducted outside Singapore (the country where such Acceptance Tests are to be conducted</w:t>
      </w:r>
      <w:r w:rsidRPr="00EF3DAD">
        <w:rPr>
          <w:rFonts w:ascii="Arial" w:eastAsia="Calibri" w:hAnsi="Arial" w:cs="Arial"/>
          <w:bCs/>
          <w:szCs w:val="26"/>
          <w:lang w:val="en-SG"/>
        </w:rPr>
        <w:t xml:space="preserve"> shall be referred to as</w:t>
      </w:r>
      <w:r w:rsidR="001E3D83" w:rsidRPr="00EF3DAD">
        <w:rPr>
          <w:rFonts w:ascii="Arial" w:eastAsia="Calibri" w:hAnsi="Arial" w:cs="Arial"/>
          <w:bCs/>
          <w:szCs w:val="26"/>
          <w:lang w:val="en-SG"/>
        </w:rPr>
        <w:t>, the “</w:t>
      </w:r>
      <w:r w:rsidR="001E3D83" w:rsidRPr="00EF3DAD">
        <w:rPr>
          <w:rFonts w:ascii="Arial" w:eastAsia="Calibri" w:hAnsi="Arial" w:cs="Arial"/>
          <w:b/>
          <w:bCs/>
          <w:szCs w:val="26"/>
          <w:lang w:val="en-SG"/>
        </w:rPr>
        <w:t>Acceptance Test Country</w:t>
      </w:r>
      <w:r w:rsidR="001E3D83" w:rsidRPr="00EF3DAD">
        <w:rPr>
          <w:rFonts w:ascii="Arial" w:eastAsia="Calibri" w:hAnsi="Arial" w:cs="Arial"/>
          <w:bCs/>
          <w:szCs w:val="26"/>
          <w:lang w:val="en-SG"/>
        </w:rPr>
        <w:t>”), all costs, charges and expenses relating to airfares, board and lodging and subsistence allowance of the School’s representatives for such Acceptance Tests shall be borne by the School, save that:</w:t>
      </w:r>
    </w:p>
    <w:p w14:paraId="5C36F98A" w14:textId="7777777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in the event that the Acceptance Tests are delayed beyond the scheduled completion dates and the School elects to allow its representatives to remain in the Acceptance Test Country, the Sponsor shall pay for the board and lodging and subsistence allowance for the School’s representatives in respect of the period of such delay; and</w:t>
      </w:r>
    </w:p>
    <w:p w14:paraId="4410031E" w14:textId="18B16BF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 xml:space="preserve">in the event that the Acceptance Tests are delayed beyond the scheduled completion dates and the School elects to allow its representatives to return to Singapore, the Sponsor shall be obliged to pay for all the School’s representatives’ costs, charges and expenses relating to airfares, board and lodging and subsistence allowance for </w:t>
      </w:r>
      <w:r w:rsidR="001F1334" w:rsidRPr="00EF3DAD">
        <w:rPr>
          <w:rFonts w:ascii="Arial" w:eastAsia="Calibri" w:hAnsi="Arial" w:cs="Arial"/>
          <w:bCs/>
          <w:iCs/>
          <w:lang w:val="en-SG"/>
        </w:rPr>
        <w:t>any</w:t>
      </w:r>
      <w:r w:rsidRPr="00EF3DAD">
        <w:rPr>
          <w:rFonts w:ascii="Arial" w:eastAsia="Calibri" w:hAnsi="Arial" w:cs="Arial"/>
          <w:bCs/>
          <w:iCs/>
          <w:lang w:val="en-SG"/>
        </w:rPr>
        <w:t xml:space="preserve"> subsequent trip to attend the</w:t>
      </w:r>
      <w:r w:rsidR="001F1334" w:rsidRPr="00EF3DAD">
        <w:rPr>
          <w:rFonts w:ascii="Arial" w:eastAsia="Calibri" w:hAnsi="Arial" w:cs="Arial"/>
          <w:bCs/>
          <w:iCs/>
          <w:lang w:val="en-SG"/>
        </w:rPr>
        <w:t xml:space="preserve"> completion or remainder of the</w:t>
      </w:r>
      <w:r w:rsidRPr="00EF3DAD">
        <w:rPr>
          <w:rFonts w:ascii="Arial" w:eastAsia="Calibri" w:hAnsi="Arial" w:cs="Arial"/>
          <w:bCs/>
          <w:iCs/>
          <w:lang w:val="en-SG"/>
        </w:rPr>
        <w:t xml:space="preserve"> </w:t>
      </w:r>
      <w:r w:rsidR="001F1334" w:rsidRPr="00EF3DAD">
        <w:rPr>
          <w:rFonts w:ascii="Arial" w:eastAsia="Calibri" w:hAnsi="Arial" w:cs="Arial"/>
          <w:bCs/>
          <w:iCs/>
          <w:lang w:val="en-SG"/>
        </w:rPr>
        <w:t xml:space="preserve">delayed </w:t>
      </w:r>
      <w:r w:rsidRPr="00EF3DAD">
        <w:rPr>
          <w:rFonts w:ascii="Arial" w:eastAsia="Calibri" w:hAnsi="Arial" w:cs="Arial"/>
          <w:bCs/>
          <w:iCs/>
          <w:lang w:val="en-SG"/>
        </w:rPr>
        <w:t>Acceptance Tests.</w:t>
      </w:r>
      <w:r w:rsidR="001F1334" w:rsidRPr="00EF3DAD">
        <w:rPr>
          <w:rFonts w:ascii="Arial" w:eastAsia="Calibri" w:hAnsi="Arial" w:cs="Arial"/>
          <w:bCs/>
          <w:iCs/>
          <w:lang w:val="en-SG"/>
        </w:rPr>
        <w:t>]</w:t>
      </w:r>
    </w:p>
    <w:p w14:paraId="35546386" w14:textId="75993F80" w:rsidR="001E3D83" w:rsidRPr="00EF3DAD" w:rsidRDefault="001E3D83" w:rsidP="001E3D83">
      <w:pPr>
        <w:numPr>
          <w:ilvl w:val="1"/>
          <w:numId w:val="1"/>
        </w:numPr>
        <w:spacing w:after="240"/>
        <w:jc w:val="both"/>
        <w:rPr>
          <w:rFonts w:ascii="Arial" w:eastAsiaTheme="majorEastAsia" w:hAnsi="Arial" w:cs="Arial"/>
          <w:bCs/>
          <w:szCs w:val="26"/>
        </w:rPr>
      </w:pPr>
      <w:r w:rsidRPr="00EF3DAD">
        <w:rPr>
          <w:rFonts w:ascii="Arial" w:eastAsia="Calibri" w:hAnsi="Arial" w:cs="Arial"/>
          <w:bCs/>
          <w:szCs w:val="26"/>
          <w:lang w:val="en-SG"/>
        </w:rPr>
        <w:t>Where the Contract allows or provides that the Acceptance Tests are to be conducted at the Sponsor’s premises, the Sponsor shall</w:t>
      </w:r>
      <w:r w:rsidR="001F1334" w:rsidRPr="00EF3DAD">
        <w:rPr>
          <w:rFonts w:ascii="Arial" w:eastAsia="Calibri" w:hAnsi="Arial" w:cs="Arial"/>
          <w:bCs/>
          <w:szCs w:val="26"/>
          <w:lang w:val="en-SG"/>
        </w:rPr>
        <w:t>,</w:t>
      </w:r>
      <w:r w:rsidRPr="00EF3DAD">
        <w:rPr>
          <w:rFonts w:ascii="Arial" w:eastAsia="Calibri" w:hAnsi="Arial" w:cs="Arial"/>
          <w:bCs/>
          <w:szCs w:val="26"/>
          <w:lang w:val="en-SG"/>
        </w:rPr>
        <w:t xml:space="preserve"> at no cost to the School</w:t>
      </w:r>
      <w:r w:rsidR="001F1334" w:rsidRPr="00EF3DAD">
        <w:rPr>
          <w:rFonts w:ascii="Arial" w:eastAsia="Calibri" w:hAnsi="Arial" w:cs="Arial"/>
          <w:bCs/>
          <w:szCs w:val="26"/>
          <w:lang w:val="en-SG"/>
        </w:rPr>
        <w:t>,</w:t>
      </w:r>
      <w:r w:rsidRPr="00EF3DAD">
        <w:rPr>
          <w:rFonts w:ascii="Arial" w:eastAsia="Calibri" w:hAnsi="Arial" w:cs="Arial"/>
          <w:bCs/>
          <w:szCs w:val="26"/>
          <w:lang w:val="en-SG"/>
        </w:rPr>
        <w:t xml:space="preserve"> provide administrative support such as office facilities and local transport to:</w:t>
      </w:r>
    </w:p>
    <w:p w14:paraId="017AEC6B" w14:textId="7777777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the School’s representatives attending the Acceptance Tests; and</w:t>
      </w:r>
    </w:p>
    <w:p w14:paraId="63CC6517" w14:textId="7777777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any School’s representatives stationed at the Sponsor's premises for purposes pertaining to the Contract.</w:t>
      </w:r>
    </w:p>
    <w:p w14:paraId="334F013E" w14:textId="32304F59" w:rsidR="001E3D83" w:rsidRPr="00EF3DAD" w:rsidRDefault="001E3D83" w:rsidP="001E3D83">
      <w:pPr>
        <w:numPr>
          <w:ilvl w:val="1"/>
          <w:numId w:val="1"/>
        </w:numPr>
        <w:spacing w:after="240"/>
        <w:jc w:val="both"/>
        <w:rPr>
          <w:rFonts w:ascii="Arial" w:eastAsiaTheme="majorEastAsia" w:hAnsi="Arial" w:cs="Arial"/>
          <w:bCs/>
          <w:szCs w:val="26"/>
        </w:rPr>
      </w:pPr>
      <w:r w:rsidRPr="00EF3DAD">
        <w:rPr>
          <w:rFonts w:ascii="Arial" w:eastAsia="Calibri" w:hAnsi="Arial" w:cs="Arial"/>
          <w:bCs/>
          <w:szCs w:val="26"/>
          <w:lang w:val="en-SG"/>
        </w:rPr>
        <w:t xml:space="preserve">The School shall not be under any obligation to accept any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which have not satisfactorily passed the Acceptance Tests. In the event that any deficiencies in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or Services become evident, the Sponsor shall immediately, at the School’s option, replace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or re-perform the Services or perform remedial or corrective action. The cost of the replacement, re-performance, remedial or corrective action shall be borne by the Sponsor</w:t>
      </w:r>
      <w:r w:rsidRPr="00EF3DAD">
        <w:rPr>
          <w:rFonts w:ascii="Arial" w:eastAsiaTheme="majorEastAsia" w:hAnsi="Arial" w:cs="Arial"/>
          <w:bCs/>
          <w:szCs w:val="26"/>
        </w:rPr>
        <w:t>.</w:t>
      </w:r>
      <w:bookmarkStart w:id="47" w:name="_Toc506912971"/>
      <w:bookmarkStart w:id="48" w:name="_Toc506913529"/>
      <w:bookmarkStart w:id="49" w:name="_Toc506913659"/>
      <w:bookmarkStart w:id="50" w:name="_Toc506913747"/>
      <w:bookmarkStart w:id="51" w:name="_Toc506913809"/>
      <w:bookmarkStart w:id="52" w:name="_Toc506913868"/>
      <w:bookmarkStart w:id="53" w:name="_Toc506912973"/>
      <w:bookmarkStart w:id="54" w:name="_Toc506913532"/>
      <w:bookmarkStart w:id="55" w:name="_Toc506913661"/>
      <w:bookmarkStart w:id="56" w:name="_Toc506913749"/>
      <w:bookmarkStart w:id="57" w:name="_Toc506913811"/>
      <w:bookmarkStart w:id="58" w:name="_Toc506913870"/>
      <w:bookmarkEnd w:id="47"/>
      <w:bookmarkEnd w:id="48"/>
      <w:bookmarkEnd w:id="49"/>
      <w:bookmarkEnd w:id="50"/>
      <w:bookmarkEnd w:id="51"/>
      <w:bookmarkEnd w:id="52"/>
      <w:bookmarkEnd w:id="53"/>
      <w:bookmarkEnd w:id="54"/>
      <w:bookmarkEnd w:id="55"/>
      <w:bookmarkEnd w:id="56"/>
      <w:bookmarkEnd w:id="57"/>
      <w:bookmarkEnd w:id="58"/>
      <w:r w:rsidRPr="00EF3DAD">
        <w:rPr>
          <w:rFonts w:ascii="Arial" w:eastAsiaTheme="majorEastAsia" w:hAnsi="Arial" w:cs="Arial"/>
          <w:bCs/>
          <w:szCs w:val="26"/>
        </w:rPr>
        <w:t xml:space="preserve"> </w:t>
      </w:r>
    </w:p>
    <w:p w14:paraId="78EF7D50" w14:textId="6987A916" w:rsidR="001E3D83" w:rsidRPr="00EF3DAD" w:rsidRDefault="00A16921" w:rsidP="001E3D83">
      <w:pPr>
        <w:keepNext/>
        <w:numPr>
          <w:ilvl w:val="0"/>
          <w:numId w:val="1"/>
        </w:numPr>
        <w:spacing w:after="240"/>
        <w:jc w:val="both"/>
        <w:outlineLvl w:val="0"/>
        <w:rPr>
          <w:rFonts w:ascii="Arial" w:hAnsi="Arial" w:cs="Arial"/>
          <w:b/>
          <w:bCs/>
          <w:sz w:val="22"/>
          <w:szCs w:val="24"/>
        </w:rPr>
      </w:pPr>
      <w:bookmarkStart w:id="59" w:name="_Ref502675287"/>
      <w:bookmarkStart w:id="60" w:name="_Toc172735438"/>
      <w:r w:rsidRPr="00EF3DAD">
        <w:rPr>
          <w:rFonts w:ascii="Arial" w:hAnsi="Arial" w:cs="Arial"/>
          <w:b/>
          <w:bCs/>
          <w:sz w:val="22"/>
          <w:szCs w:val="24"/>
        </w:rPr>
        <w:lastRenderedPageBreak/>
        <w:t>WARRANTY</w:t>
      </w:r>
      <w:bookmarkEnd w:id="59"/>
      <w:bookmarkEnd w:id="60"/>
    </w:p>
    <w:p w14:paraId="16A76572" w14:textId="51EF08AE"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In the Contract, “</w:t>
      </w:r>
      <w:r w:rsidRPr="00EF3DAD">
        <w:rPr>
          <w:rFonts w:ascii="Arial" w:eastAsia="Calibri" w:hAnsi="Arial" w:cs="Arial"/>
          <w:b/>
          <w:bCs/>
          <w:szCs w:val="26"/>
          <w:lang w:val="en-SG"/>
        </w:rPr>
        <w:t>Warranty Period</w:t>
      </w:r>
      <w:r w:rsidRPr="00EF3DAD">
        <w:rPr>
          <w:rFonts w:ascii="Arial" w:eastAsia="Calibri" w:hAnsi="Arial" w:cs="Arial"/>
          <w:bCs/>
          <w:szCs w:val="26"/>
          <w:lang w:val="en-SG"/>
        </w:rPr>
        <w:t xml:space="preserve">” in respect of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or Services, means the period of 12 months or other longer period as stipulated in the [Schedule of Sponsorship</w:t>
      </w:r>
      <w:r w:rsidR="00A16921" w:rsidRPr="00EF3DAD">
        <w:rPr>
          <w:rFonts w:ascii="Arial" w:eastAsia="Calibri" w:hAnsi="Arial" w:cs="Arial"/>
          <w:bCs/>
          <w:szCs w:val="26"/>
          <w:lang w:val="en-SG"/>
        </w:rPr>
        <w:t xml:space="preserve"> / Requirement Specifications</w:t>
      </w:r>
      <w:r w:rsidRPr="00EF3DAD">
        <w:rPr>
          <w:rFonts w:ascii="Arial" w:eastAsia="Calibri" w:hAnsi="Arial" w:cs="Arial"/>
          <w:bCs/>
          <w:szCs w:val="26"/>
          <w:lang w:val="en-SG"/>
        </w:rPr>
        <w:t xml:space="preserve">], commencing on the date of acceptance of such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or Services by the School in accordance with the provisions of the Contract, unless otherwise agreed in writing by the Parties</w:t>
      </w:r>
      <w:r w:rsidR="00A16921" w:rsidRPr="00EF3DAD">
        <w:rPr>
          <w:rFonts w:ascii="Arial" w:eastAsiaTheme="majorEastAsia" w:hAnsi="Arial" w:cs="Arial"/>
          <w:bCs/>
        </w:rPr>
        <w:t>.</w:t>
      </w:r>
    </w:p>
    <w:p w14:paraId="2EEB71CD" w14:textId="40AE083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Where</w:t>
      </w:r>
      <w:r w:rsidR="00CA26F5" w:rsidRPr="00EF3DAD">
        <w:rPr>
          <w:rFonts w:ascii="Arial" w:eastAsia="Calibri" w:hAnsi="Arial" w:cs="Arial"/>
          <w:bCs/>
          <w:szCs w:val="26"/>
          <w:lang w:val="en-SG"/>
        </w:rPr>
        <w:t>,</w:t>
      </w:r>
      <w:r w:rsidRPr="00EF3DAD">
        <w:rPr>
          <w:rFonts w:ascii="Arial" w:eastAsia="Calibri" w:hAnsi="Arial" w:cs="Arial"/>
          <w:bCs/>
          <w:szCs w:val="26"/>
          <w:lang w:val="en-SG"/>
        </w:rPr>
        <w:t xml:space="preserve"> during the Warranty Period, any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w:t>
      </w:r>
      <w:r w:rsidR="00CA26F5" w:rsidRPr="00EF3DAD">
        <w:rPr>
          <w:rFonts w:ascii="Arial" w:eastAsia="Calibri" w:hAnsi="Arial" w:cs="Arial"/>
          <w:bCs/>
          <w:szCs w:val="26"/>
          <w:lang w:val="en-SG"/>
        </w:rPr>
        <w:t xml:space="preserve"> </w:t>
      </w:r>
      <w:r w:rsidR="00CA26F5" w:rsidRPr="00EF3DAD">
        <w:rPr>
          <w:rFonts w:ascii="Arial" w:eastAsia="Calibri" w:hAnsi="Arial" w:cs="Arial"/>
          <w:bCs/>
          <w:iCs/>
          <w:szCs w:val="26"/>
          <w:lang w:val="en-SG"/>
        </w:rPr>
        <w:t>(collectively referred to herein as, “</w:t>
      </w:r>
      <w:r w:rsidR="00CA26F5" w:rsidRPr="00EF3DAD">
        <w:rPr>
          <w:rFonts w:ascii="Arial" w:eastAsia="Calibri" w:hAnsi="Arial" w:cs="Arial"/>
          <w:b/>
          <w:bCs/>
          <w:iCs/>
          <w:szCs w:val="26"/>
          <w:lang w:val="en-SG"/>
        </w:rPr>
        <w:t>Defective Products</w:t>
      </w:r>
      <w:r w:rsidR="00CA26F5" w:rsidRPr="00EF3DAD">
        <w:rPr>
          <w:rFonts w:ascii="Arial" w:eastAsia="Calibri" w:hAnsi="Arial" w:cs="Arial"/>
          <w:bCs/>
          <w:iCs/>
          <w:szCs w:val="26"/>
          <w:lang w:val="en-SG"/>
        </w:rPr>
        <w:t>”)</w:t>
      </w:r>
      <w:r w:rsidRPr="00EF3DAD">
        <w:rPr>
          <w:rFonts w:ascii="Arial" w:eastAsia="Calibri" w:hAnsi="Arial" w:cs="Arial"/>
          <w:bCs/>
          <w:szCs w:val="26"/>
          <w:lang w:val="en-SG"/>
        </w:rPr>
        <w:t xml:space="preserve"> are found to:</w:t>
      </w:r>
    </w:p>
    <w:p w14:paraId="19797F78" w14:textId="7777777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be defective in design, materials or workmanship;</w:t>
      </w:r>
    </w:p>
    <w:p w14:paraId="651BE8B2" w14:textId="77777777" w:rsidR="001E3D83" w:rsidRPr="00EF3DAD" w:rsidRDefault="001E3D83" w:rsidP="001E3D83">
      <w:pPr>
        <w:numPr>
          <w:ilvl w:val="3"/>
          <w:numId w:val="1"/>
        </w:numPr>
        <w:spacing w:after="240"/>
        <w:jc w:val="both"/>
        <w:rPr>
          <w:rFonts w:ascii="Arial" w:hAnsi="Arial" w:cs="Arial"/>
        </w:rPr>
      </w:pPr>
      <w:r w:rsidRPr="00EF3DAD">
        <w:rPr>
          <w:rFonts w:ascii="Arial" w:eastAsia="Calibri" w:hAnsi="Arial" w:cs="Arial"/>
          <w:bCs/>
          <w:iCs/>
          <w:lang w:val="en-SG"/>
        </w:rPr>
        <w:t>be not in accordance with the Contract; or</w:t>
      </w:r>
    </w:p>
    <w:p w14:paraId="6F42B1FC" w14:textId="09FB901A" w:rsidR="001E3D83" w:rsidRPr="00EF3DAD" w:rsidRDefault="001E3D83" w:rsidP="00F01A6E">
      <w:pPr>
        <w:numPr>
          <w:ilvl w:val="3"/>
          <w:numId w:val="1"/>
        </w:numPr>
        <w:spacing w:after="240"/>
        <w:jc w:val="both"/>
        <w:rPr>
          <w:rFonts w:ascii="Arial" w:eastAsiaTheme="majorEastAsia" w:hAnsi="Arial" w:cs="Arial"/>
          <w:bCs/>
        </w:rPr>
      </w:pPr>
      <w:r w:rsidRPr="00EF3DAD">
        <w:rPr>
          <w:rFonts w:ascii="Arial" w:eastAsia="Calibri" w:hAnsi="Arial" w:cs="Arial"/>
          <w:bCs/>
          <w:iCs/>
          <w:lang w:val="en-SG"/>
        </w:rPr>
        <w:t xml:space="preserve">having been installed, operated, stored and maintained in accordance with the written instructions of the Sponsor, fail to function properly or fail to meet any Requirement Specifications or specifications published by the Sponsor as applicable to the </w:t>
      </w:r>
      <w:r w:rsidR="008D6A57" w:rsidRPr="00EF3DAD">
        <w:rPr>
          <w:rFonts w:ascii="Arial" w:hAnsi="Arial" w:cs="Arial"/>
        </w:rPr>
        <w:t>Sponsored</w:t>
      </w:r>
      <w:r w:rsidR="008D6A57" w:rsidRPr="00EF3DAD">
        <w:rPr>
          <w:rFonts w:ascii="Arial" w:eastAsia="Calibri" w:hAnsi="Arial" w:cs="Arial"/>
          <w:bCs/>
          <w:iCs/>
          <w:lang w:val="en-SG"/>
        </w:rPr>
        <w:t xml:space="preserve"> </w:t>
      </w:r>
      <w:r w:rsidRPr="00EF3DAD">
        <w:rPr>
          <w:rFonts w:ascii="Arial" w:eastAsia="Calibri" w:hAnsi="Arial" w:cs="Arial"/>
          <w:bCs/>
          <w:iCs/>
          <w:lang w:val="en-SG"/>
        </w:rPr>
        <w:t>Products,</w:t>
      </w:r>
    </w:p>
    <w:p w14:paraId="6CB30342" w14:textId="167BB9DC" w:rsidR="001E3D83" w:rsidRPr="00EF3DAD" w:rsidRDefault="001E3D83" w:rsidP="001E3D83">
      <w:pPr>
        <w:spacing w:after="240"/>
        <w:ind w:left="720"/>
        <w:jc w:val="both"/>
        <w:rPr>
          <w:rFonts w:ascii="Arial" w:eastAsiaTheme="majorEastAsia" w:hAnsi="Arial" w:cs="Arial"/>
          <w:bCs/>
        </w:rPr>
      </w:pPr>
      <w:r w:rsidRPr="00EF3DAD">
        <w:rPr>
          <w:rFonts w:ascii="Arial" w:eastAsia="Calibri" w:hAnsi="Arial" w:cs="Arial"/>
          <w:bCs/>
          <w:szCs w:val="26"/>
          <w:lang w:val="en-SG"/>
        </w:rPr>
        <w:t xml:space="preserve">then unless the Sponsor can show that the foregoing is caused solely by improper use or mishandling by the School, the Sponsor shall, at its own expense (including transportation costs), at the option and written notification of the School, replace, rectify or completely repair the Defective Products and deliver the replaced or repaired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to the School within </w:t>
      </w:r>
      <w:r w:rsidR="000D5B5C" w:rsidRPr="00EF3DAD">
        <w:rPr>
          <w:rFonts w:ascii="Arial" w:eastAsia="Calibri" w:hAnsi="Arial" w:cs="Arial"/>
          <w:bCs/>
          <w:szCs w:val="26"/>
          <w:lang w:val="en-SG"/>
        </w:rPr>
        <w:t>[</w:t>
      </w:r>
      <w:r w:rsidRPr="00EF3DAD">
        <w:rPr>
          <w:rFonts w:ascii="Arial" w:eastAsia="Calibri" w:hAnsi="Arial" w:cs="Arial"/>
          <w:bCs/>
          <w:szCs w:val="26"/>
          <w:lang w:val="en-SG"/>
        </w:rPr>
        <w:t xml:space="preserve">three (3) </w:t>
      </w:r>
      <w:r w:rsidR="0033778A" w:rsidRPr="00EF3DAD">
        <w:rPr>
          <w:rFonts w:ascii="Arial" w:eastAsia="Calibri" w:hAnsi="Arial" w:cs="Arial"/>
          <w:bCs/>
          <w:szCs w:val="26"/>
          <w:lang w:val="en-SG"/>
        </w:rPr>
        <w:t>Working Days</w:t>
      </w:r>
      <w:r w:rsidR="000D5B5C" w:rsidRPr="00EF3DAD">
        <w:rPr>
          <w:rFonts w:ascii="Arial" w:eastAsia="Calibri" w:hAnsi="Arial" w:cs="Arial"/>
          <w:bCs/>
          <w:szCs w:val="26"/>
          <w:lang w:val="en-SG"/>
        </w:rPr>
        <w:t>]</w:t>
      </w:r>
      <w:r w:rsidRPr="00EF3DAD">
        <w:rPr>
          <w:rFonts w:ascii="Arial" w:eastAsia="Calibri" w:hAnsi="Arial" w:cs="Arial"/>
          <w:bCs/>
          <w:szCs w:val="26"/>
          <w:lang w:val="en-SG"/>
        </w:rPr>
        <w:t xml:space="preserve"> from the date of acceptance by the Sponsor of the Defective Products. Any replacement or repaired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shall be subject to the same </w:t>
      </w:r>
      <w:r w:rsidR="000D5B5C" w:rsidRPr="00EF3DAD">
        <w:rPr>
          <w:rFonts w:ascii="Arial" w:eastAsia="Calibri" w:hAnsi="Arial" w:cs="Arial"/>
          <w:bCs/>
          <w:szCs w:val="26"/>
          <w:lang w:val="en-SG"/>
        </w:rPr>
        <w:t xml:space="preserve">Acceptance Tests </w:t>
      </w:r>
      <w:r w:rsidRPr="00EF3DAD">
        <w:rPr>
          <w:rFonts w:ascii="Arial" w:eastAsia="Calibri" w:hAnsi="Arial" w:cs="Arial"/>
          <w:bCs/>
          <w:szCs w:val="26"/>
          <w:lang w:val="en-SG"/>
        </w:rPr>
        <w:t xml:space="preserve">as the Defective Products. The Warranty Period shall be extended, from the date of original expiry of the Warranty Period, by a period equivalent to the period commencing on the date of the said </w:t>
      </w:r>
      <w:r w:rsidR="0033778A" w:rsidRPr="00EF3DAD">
        <w:rPr>
          <w:rFonts w:ascii="Arial" w:eastAsia="Calibri" w:hAnsi="Arial" w:cs="Arial"/>
          <w:bCs/>
          <w:szCs w:val="26"/>
          <w:lang w:val="en-SG"/>
        </w:rPr>
        <w:t xml:space="preserve">written </w:t>
      </w:r>
      <w:r w:rsidRPr="00EF3DAD">
        <w:rPr>
          <w:rFonts w:ascii="Arial" w:eastAsia="Calibri" w:hAnsi="Arial" w:cs="Arial"/>
          <w:bCs/>
          <w:szCs w:val="26"/>
          <w:lang w:val="en-SG"/>
        </w:rPr>
        <w:t xml:space="preserve">notification to the date of acceptance of the repaired or replaced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by the School. In the event that the remaining Warranty Period (after such extension) as at the date of such acceptance is less than one (1) month, the Warranty Period shall be extended such that the date of expiry of the Warranty Period falls one (1) month after the date of such acceptance.</w:t>
      </w:r>
    </w:p>
    <w:p w14:paraId="2A90FEC7" w14:textId="39EC3CE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If any Service performed is found during the Warranty Period to be deficient, the Sponsor shall</w:t>
      </w:r>
      <w:r w:rsidR="0033778A" w:rsidRPr="00EF3DAD">
        <w:rPr>
          <w:rFonts w:ascii="Arial" w:eastAsia="Calibri" w:hAnsi="Arial" w:cs="Arial"/>
          <w:bCs/>
          <w:szCs w:val="26"/>
          <w:lang w:val="en-SG"/>
        </w:rPr>
        <w:t>,</w:t>
      </w:r>
      <w:r w:rsidRPr="00EF3DAD">
        <w:rPr>
          <w:rFonts w:ascii="Arial" w:eastAsia="Calibri" w:hAnsi="Arial" w:cs="Arial"/>
          <w:bCs/>
          <w:szCs w:val="26"/>
          <w:lang w:val="en-SG"/>
        </w:rPr>
        <w:t xml:space="preserve"> at the written notification of the School, complete the re-performance of the same, at the </w:t>
      </w:r>
      <w:r w:rsidR="0033778A" w:rsidRPr="00EF3DAD">
        <w:rPr>
          <w:rFonts w:ascii="Arial" w:eastAsia="Calibri" w:hAnsi="Arial" w:cs="Arial"/>
          <w:bCs/>
          <w:szCs w:val="26"/>
          <w:lang w:val="en-SG"/>
        </w:rPr>
        <w:t xml:space="preserve">sole </w:t>
      </w:r>
      <w:r w:rsidRPr="00EF3DAD">
        <w:rPr>
          <w:rFonts w:ascii="Arial" w:eastAsia="Calibri" w:hAnsi="Arial" w:cs="Arial"/>
          <w:bCs/>
          <w:szCs w:val="26"/>
          <w:lang w:val="en-SG"/>
        </w:rPr>
        <w:t xml:space="preserve">expense of the Sponsor within </w:t>
      </w:r>
      <w:r w:rsidR="0033778A" w:rsidRPr="00EF3DAD">
        <w:rPr>
          <w:rFonts w:ascii="Arial" w:eastAsia="Calibri" w:hAnsi="Arial" w:cs="Arial"/>
          <w:bCs/>
          <w:szCs w:val="26"/>
          <w:lang w:val="en-SG"/>
        </w:rPr>
        <w:t>[</w:t>
      </w:r>
      <w:r w:rsidRPr="00EF3DAD">
        <w:rPr>
          <w:rFonts w:ascii="Arial" w:eastAsia="Calibri" w:hAnsi="Arial" w:cs="Arial"/>
          <w:bCs/>
          <w:szCs w:val="26"/>
          <w:lang w:val="en-SG"/>
        </w:rPr>
        <w:t xml:space="preserve">three (3) </w:t>
      </w:r>
      <w:r w:rsidR="0033778A" w:rsidRPr="00EF3DAD">
        <w:rPr>
          <w:rFonts w:ascii="Arial" w:eastAsia="Calibri" w:hAnsi="Arial" w:cs="Arial"/>
          <w:bCs/>
          <w:szCs w:val="26"/>
          <w:lang w:val="en-SG"/>
        </w:rPr>
        <w:t xml:space="preserve">Working Days] </w:t>
      </w:r>
      <w:r w:rsidRPr="00EF3DAD">
        <w:rPr>
          <w:rFonts w:ascii="Arial" w:eastAsia="Calibri" w:hAnsi="Arial" w:cs="Arial"/>
          <w:bCs/>
          <w:szCs w:val="26"/>
          <w:lang w:val="en-SG"/>
        </w:rPr>
        <w:t>from the date of the School’s</w:t>
      </w:r>
      <w:r w:rsidR="0033778A" w:rsidRPr="00EF3DAD">
        <w:rPr>
          <w:rFonts w:ascii="Arial" w:eastAsia="Calibri" w:hAnsi="Arial" w:cs="Arial"/>
          <w:bCs/>
          <w:szCs w:val="26"/>
          <w:lang w:val="en-SG"/>
        </w:rPr>
        <w:t xml:space="preserve"> written</w:t>
      </w:r>
      <w:r w:rsidRPr="00EF3DAD">
        <w:rPr>
          <w:rFonts w:ascii="Arial" w:eastAsia="Calibri" w:hAnsi="Arial" w:cs="Arial"/>
          <w:bCs/>
          <w:szCs w:val="26"/>
          <w:lang w:val="en-SG"/>
        </w:rPr>
        <w:t xml:space="preserve"> notification. The Warranty Period for the re-performed Service shall be extended, from the date of original expiry of the Warranty Period, by a period equivalent to the period commencing on the date of the said </w:t>
      </w:r>
      <w:r w:rsidR="0033778A" w:rsidRPr="00EF3DAD">
        <w:rPr>
          <w:rFonts w:ascii="Arial" w:eastAsia="Calibri" w:hAnsi="Arial" w:cs="Arial"/>
          <w:bCs/>
          <w:szCs w:val="26"/>
          <w:lang w:val="en-SG"/>
        </w:rPr>
        <w:t xml:space="preserve">written </w:t>
      </w:r>
      <w:r w:rsidRPr="00EF3DAD">
        <w:rPr>
          <w:rFonts w:ascii="Arial" w:eastAsia="Calibri" w:hAnsi="Arial" w:cs="Arial"/>
          <w:bCs/>
          <w:szCs w:val="26"/>
          <w:lang w:val="en-SG"/>
        </w:rPr>
        <w:t>notification to the date of completion of the re-performed Service. In the event that the Warranty Period (after such extension) remaining at the date of such completion is less than one (1) month, the Warranty Period shall be extended such that the date of expiry of the Warranty Period falls one (1) month after the date of such completion of the re-performed Service</w:t>
      </w:r>
      <w:r w:rsidRPr="00EF3DAD">
        <w:rPr>
          <w:rFonts w:ascii="Arial" w:eastAsiaTheme="majorEastAsia" w:hAnsi="Arial" w:cs="Arial"/>
          <w:bCs/>
        </w:rPr>
        <w:t>.</w:t>
      </w:r>
    </w:p>
    <w:p w14:paraId="178ADF41" w14:textId="12D3EF38"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 xml:space="preserve">The School’s rights and remedies under this Clause </w:t>
      </w:r>
      <w:r w:rsidR="0015367D" w:rsidRPr="00EF3DAD">
        <w:rPr>
          <w:rFonts w:ascii="Arial" w:eastAsia="Calibri" w:hAnsi="Arial" w:cs="Arial"/>
          <w:bCs/>
          <w:szCs w:val="26"/>
          <w:lang w:val="en-SG"/>
        </w:rPr>
        <w:t xml:space="preserve">9 </w:t>
      </w:r>
      <w:r w:rsidRPr="00EF3DAD">
        <w:rPr>
          <w:rFonts w:ascii="Arial" w:eastAsia="Calibri" w:hAnsi="Arial" w:cs="Arial"/>
          <w:bCs/>
          <w:szCs w:val="26"/>
          <w:lang w:val="en-SG"/>
        </w:rPr>
        <w:t>are independent of</w:t>
      </w:r>
      <w:r w:rsidR="0033778A" w:rsidRPr="00EF3DAD">
        <w:rPr>
          <w:rFonts w:ascii="Arial" w:eastAsia="Calibri" w:hAnsi="Arial" w:cs="Arial"/>
          <w:bCs/>
          <w:szCs w:val="26"/>
          <w:lang w:val="en-SG"/>
        </w:rPr>
        <w:t>,</w:t>
      </w:r>
      <w:r w:rsidRPr="00EF3DAD">
        <w:rPr>
          <w:rFonts w:ascii="Arial" w:eastAsia="Calibri" w:hAnsi="Arial" w:cs="Arial"/>
          <w:bCs/>
          <w:szCs w:val="26"/>
          <w:lang w:val="en-SG"/>
        </w:rPr>
        <w:t xml:space="preserve"> and without prejudice to</w:t>
      </w:r>
      <w:r w:rsidR="0033778A" w:rsidRPr="00EF3DAD">
        <w:rPr>
          <w:rFonts w:ascii="Arial" w:eastAsia="Calibri" w:hAnsi="Arial" w:cs="Arial"/>
          <w:bCs/>
          <w:szCs w:val="26"/>
          <w:lang w:val="en-SG"/>
        </w:rPr>
        <w:t>,</w:t>
      </w:r>
      <w:r w:rsidRPr="00EF3DAD">
        <w:rPr>
          <w:rFonts w:ascii="Arial" w:eastAsia="Calibri" w:hAnsi="Arial" w:cs="Arial"/>
          <w:bCs/>
          <w:szCs w:val="26"/>
          <w:lang w:val="en-SG"/>
        </w:rPr>
        <w:t xml:space="preserve"> any other rights and remedies of the School.</w:t>
      </w:r>
    </w:p>
    <w:p w14:paraId="45A3749D"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61" w:name="_Toc506912976"/>
      <w:bookmarkStart w:id="62" w:name="_Toc506913554"/>
      <w:bookmarkStart w:id="63" w:name="_Toc506913679"/>
      <w:bookmarkStart w:id="64" w:name="_Toc506913752"/>
      <w:bookmarkStart w:id="65" w:name="_Toc506913814"/>
      <w:bookmarkStart w:id="66" w:name="_Toc506913873"/>
      <w:bookmarkStart w:id="67" w:name="_Toc172735439"/>
      <w:bookmarkEnd w:id="61"/>
      <w:bookmarkEnd w:id="62"/>
      <w:bookmarkEnd w:id="63"/>
      <w:bookmarkEnd w:id="64"/>
      <w:bookmarkEnd w:id="65"/>
      <w:bookmarkEnd w:id="66"/>
      <w:r w:rsidRPr="00EF3DAD">
        <w:rPr>
          <w:rFonts w:ascii="Arial" w:hAnsi="Arial" w:cs="Arial"/>
          <w:b/>
          <w:bCs/>
          <w:sz w:val="22"/>
          <w:szCs w:val="24"/>
        </w:rPr>
        <w:t>TITLE AND RISK</w:t>
      </w:r>
      <w:bookmarkEnd w:id="67"/>
    </w:p>
    <w:p w14:paraId="2ABD8720" w14:textId="6A3C9288"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 xml:space="preserve">The risk of loss or damage to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or any documentation delivered pursuant to the Contract shall pass </w:t>
      </w:r>
      <w:r w:rsidR="0067442D" w:rsidRPr="00EF3DAD">
        <w:rPr>
          <w:rFonts w:ascii="Arial" w:eastAsia="Calibri" w:hAnsi="Arial" w:cs="Arial"/>
          <w:bCs/>
          <w:szCs w:val="26"/>
          <w:lang w:val="en-SG"/>
        </w:rPr>
        <w:t xml:space="preserve">to the School only </w:t>
      </w:r>
      <w:r w:rsidRPr="00EF3DAD">
        <w:rPr>
          <w:rFonts w:ascii="Arial" w:eastAsia="Calibri" w:hAnsi="Arial" w:cs="Arial"/>
          <w:bCs/>
          <w:szCs w:val="26"/>
          <w:lang w:val="en-SG"/>
        </w:rPr>
        <w:t xml:space="preserve">upon </w:t>
      </w:r>
      <w:r w:rsidR="0067442D" w:rsidRPr="00EF3DAD">
        <w:rPr>
          <w:rFonts w:ascii="Arial" w:eastAsia="Calibri" w:hAnsi="Arial" w:cs="Arial"/>
          <w:bCs/>
          <w:szCs w:val="26"/>
          <w:lang w:val="en-SG"/>
        </w:rPr>
        <w:t xml:space="preserve">its </w:t>
      </w:r>
      <w:r w:rsidRPr="00EF3DAD">
        <w:rPr>
          <w:rFonts w:ascii="Arial" w:eastAsia="Calibri" w:hAnsi="Arial" w:cs="Arial"/>
          <w:bCs/>
          <w:szCs w:val="26"/>
          <w:lang w:val="en-SG"/>
        </w:rPr>
        <w:t xml:space="preserve">receipt of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or </w:t>
      </w:r>
      <w:r w:rsidRPr="00EF3DAD">
        <w:rPr>
          <w:rFonts w:ascii="Arial" w:eastAsia="Calibri" w:hAnsi="Arial" w:cs="Arial"/>
          <w:bCs/>
          <w:szCs w:val="26"/>
          <w:lang w:val="en-SG"/>
        </w:rPr>
        <w:lastRenderedPageBreak/>
        <w:t xml:space="preserve">documentation. Title to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shall pass from the Sponsor to the School upon </w:t>
      </w:r>
      <w:r w:rsidR="0067442D" w:rsidRPr="00EF3DAD">
        <w:rPr>
          <w:rFonts w:ascii="Arial" w:eastAsia="Calibri" w:hAnsi="Arial" w:cs="Arial"/>
          <w:bCs/>
          <w:szCs w:val="26"/>
          <w:lang w:val="en-SG"/>
        </w:rPr>
        <w:t xml:space="preserve">the School’s </w:t>
      </w:r>
      <w:r w:rsidRPr="00EF3DAD">
        <w:rPr>
          <w:rFonts w:ascii="Arial" w:eastAsia="Calibri" w:hAnsi="Arial" w:cs="Arial"/>
          <w:bCs/>
          <w:szCs w:val="26"/>
          <w:lang w:val="en-SG"/>
        </w:rPr>
        <w:t>receipt</w:t>
      </w:r>
      <w:r w:rsidR="0067442D" w:rsidRPr="00EF3DAD">
        <w:rPr>
          <w:rFonts w:ascii="Arial" w:eastAsia="Calibri" w:hAnsi="Arial" w:cs="Arial"/>
          <w:bCs/>
          <w:szCs w:val="26"/>
          <w:lang w:val="en-SG"/>
        </w:rPr>
        <w:t xml:space="preserve"> of the Sponsored Products</w:t>
      </w:r>
      <w:r w:rsidRPr="00EF3DAD">
        <w:rPr>
          <w:rFonts w:ascii="Arial" w:eastAsiaTheme="majorEastAsia" w:hAnsi="Arial" w:cs="Arial"/>
          <w:bCs/>
        </w:rPr>
        <w:t xml:space="preserve">. </w:t>
      </w:r>
    </w:p>
    <w:p w14:paraId="43F5932B" w14:textId="36695802" w:rsidR="001E3D83" w:rsidRPr="00EF3DAD" w:rsidRDefault="001E3D83" w:rsidP="001E3D83">
      <w:pPr>
        <w:numPr>
          <w:ilvl w:val="1"/>
          <w:numId w:val="1"/>
        </w:numPr>
        <w:spacing w:after="240"/>
        <w:jc w:val="both"/>
        <w:rPr>
          <w:rFonts w:ascii="Arial" w:eastAsiaTheme="majorEastAsia" w:hAnsi="Arial" w:cs="Arial"/>
          <w:bCs/>
          <w:lang w:eastAsia="zh-CN"/>
        </w:rPr>
      </w:pPr>
      <w:r w:rsidRPr="00EF3DAD">
        <w:rPr>
          <w:rFonts w:ascii="Arial" w:eastAsia="Calibri" w:hAnsi="Arial" w:cs="Arial"/>
          <w:bCs/>
          <w:szCs w:val="26"/>
          <w:lang w:val="en-SG"/>
        </w:rPr>
        <w:t xml:space="preserve">Risk of loss or damage to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shall be borne by the Sponsor from the time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are received by the Sponsor for the purpose of modification, replacement, repair or rectification</w:t>
      </w:r>
      <w:r w:rsidR="00E17833" w:rsidRPr="00EF3DAD">
        <w:rPr>
          <w:rFonts w:ascii="Arial" w:eastAsia="Calibri" w:hAnsi="Arial" w:cs="Arial"/>
          <w:bCs/>
          <w:szCs w:val="26"/>
          <w:lang w:val="en-SG"/>
        </w:rPr>
        <w:t>,</w:t>
      </w:r>
      <w:r w:rsidRPr="00EF3DAD">
        <w:rPr>
          <w:rFonts w:ascii="Arial" w:eastAsia="Calibri" w:hAnsi="Arial" w:cs="Arial"/>
          <w:bCs/>
          <w:szCs w:val="26"/>
          <w:lang w:val="en-SG"/>
        </w:rPr>
        <w:t xml:space="preserve"> until the modified, repaired, replaced or rectified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are received by the School</w:t>
      </w:r>
      <w:r w:rsidRPr="00EF3DAD">
        <w:rPr>
          <w:rFonts w:ascii="Arial" w:eastAsiaTheme="majorEastAsia" w:hAnsi="Arial" w:cs="Arial"/>
          <w:bCs/>
          <w:lang w:eastAsia="zh-CN"/>
        </w:rPr>
        <w:t>.</w:t>
      </w:r>
    </w:p>
    <w:p w14:paraId="1E7D8A10" w14:textId="4F4105B0"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68" w:name="_Toc506912978"/>
      <w:bookmarkStart w:id="69" w:name="_Toc506913562"/>
      <w:bookmarkStart w:id="70" w:name="_Toc506913682"/>
      <w:bookmarkStart w:id="71" w:name="_Toc506913754"/>
      <w:bookmarkStart w:id="72" w:name="_Toc506913816"/>
      <w:bookmarkStart w:id="73" w:name="_Toc506913875"/>
      <w:bookmarkStart w:id="74" w:name="_Toc103264526"/>
      <w:bookmarkStart w:id="75" w:name="_Toc103264679"/>
      <w:bookmarkStart w:id="76" w:name="_Toc103268252"/>
      <w:bookmarkStart w:id="77" w:name="_Toc103264527"/>
      <w:bookmarkStart w:id="78" w:name="_Toc103264680"/>
      <w:bookmarkStart w:id="79" w:name="_Toc103268253"/>
      <w:bookmarkStart w:id="80" w:name="_Toc103264528"/>
      <w:bookmarkStart w:id="81" w:name="_Toc103264681"/>
      <w:bookmarkStart w:id="82" w:name="_Toc103268254"/>
      <w:bookmarkStart w:id="83" w:name="_Toc103264529"/>
      <w:bookmarkStart w:id="84" w:name="_Toc103264682"/>
      <w:bookmarkStart w:id="85" w:name="_Toc103268255"/>
      <w:bookmarkStart w:id="86" w:name="_Toc103264530"/>
      <w:bookmarkStart w:id="87" w:name="_Toc103264683"/>
      <w:bookmarkStart w:id="88" w:name="_Toc103268256"/>
      <w:bookmarkStart w:id="89" w:name="_Toc103264531"/>
      <w:bookmarkStart w:id="90" w:name="_Toc103264684"/>
      <w:bookmarkStart w:id="91" w:name="_Toc103268257"/>
      <w:bookmarkStart w:id="92" w:name="_Toc506912980"/>
      <w:bookmarkStart w:id="93" w:name="_Toc506913569"/>
      <w:bookmarkStart w:id="94" w:name="_Toc506913684"/>
      <w:bookmarkStart w:id="95" w:name="_Toc506913756"/>
      <w:bookmarkStart w:id="96" w:name="_Toc506913818"/>
      <w:bookmarkStart w:id="97" w:name="_Toc506913877"/>
      <w:bookmarkStart w:id="98" w:name="_Toc103264532"/>
      <w:bookmarkStart w:id="99" w:name="_Toc103264685"/>
      <w:bookmarkStart w:id="100" w:name="_Toc103268258"/>
      <w:bookmarkStart w:id="101" w:name="_Toc103264533"/>
      <w:bookmarkStart w:id="102" w:name="_Toc103264686"/>
      <w:bookmarkStart w:id="103" w:name="_Toc103268259"/>
      <w:bookmarkStart w:id="104" w:name="_Toc103264534"/>
      <w:bookmarkStart w:id="105" w:name="_Toc103264687"/>
      <w:bookmarkStart w:id="106" w:name="_Toc103268260"/>
      <w:bookmarkStart w:id="107" w:name="_Toc103264535"/>
      <w:bookmarkStart w:id="108" w:name="_Toc103264688"/>
      <w:bookmarkStart w:id="109" w:name="_Toc103268261"/>
      <w:bookmarkStart w:id="110" w:name="_Toc103264536"/>
      <w:bookmarkStart w:id="111" w:name="_Toc103264689"/>
      <w:bookmarkStart w:id="112" w:name="_Toc103268262"/>
      <w:bookmarkStart w:id="113" w:name="_Toc103264537"/>
      <w:bookmarkStart w:id="114" w:name="_Toc103264690"/>
      <w:bookmarkStart w:id="115" w:name="_Toc103268263"/>
      <w:bookmarkStart w:id="116" w:name="_Toc103264538"/>
      <w:bookmarkStart w:id="117" w:name="_Toc103264691"/>
      <w:bookmarkStart w:id="118" w:name="_Toc103268264"/>
      <w:bookmarkStart w:id="119" w:name="_Toc103264539"/>
      <w:bookmarkStart w:id="120" w:name="_Toc103264692"/>
      <w:bookmarkStart w:id="121" w:name="_Toc103268265"/>
      <w:bookmarkStart w:id="122" w:name="_Toc103264540"/>
      <w:bookmarkStart w:id="123" w:name="_Toc103264693"/>
      <w:bookmarkStart w:id="124" w:name="_Toc103268266"/>
      <w:bookmarkStart w:id="125" w:name="_Toc103264541"/>
      <w:bookmarkStart w:id="126" w:name="_Toc103264694"/>
      <w:bookmarkStart w:id="127" w:name="_Toc103268267"/>
      <w:bookmarkStart w:id="128" w:name="_Toc103264542"/>
      <w:bookmarkStart w:id="129" w:name="_Toc103264695"/>
      <w:bookmarkStart w:id="130" w:name="_Toc103268268"/>
      <w:bookmarkStart w:id="131" w:name="_Toc103264543"/>
      <w:bookmarkStart w:id="132" w:name="_Toc103264696"/>
      <w:bookmarkStart w:id="133" w:name="_Toc103268269"/>
      <w:bookmarkStart w:id="134" w:name="_Toc103264544"/>
      <w:bookmarkStart w:id="135" w:name="_Toc103264697"/>
      <w:bookmarkStart w:id="136" w:name="_Toc103268270"/>
      <w:bookmarkStart w:id="137" w:name="_Toc103264545"/>
      <w:bookmarkStart w:id="138" w:name="_Toc103264698"/>
      <w:bookmarkStart w:id="139" w:name="_Toc103268271"/>
      <w:bookmarkStart w:id="140" w:name="_Toc103264546"/>
      <w:bookmarkStart w:id="141" w:name="_Toc103264699"/>
      <w:bookmarkStart w:id="142" w:name="_Toc103268272"/>
      <w:bookmarkStart w:id="143" w:name="_Toc103264547"/>
      <w:bookmarkStart w:id="144" w:name="_Toc103264700"/>
      <w:bookmarkStart w:id="145" w:name="_Toc103268273"/>
      <w:bookmarkStart w:id="146" w:name="_Toc506912982"/>
      <w:bookmarkStart w:id="147" w:name="_Toc506913575"/>
      <w:bookmarkStart w:id="148" w:name="_Toc506913686"/>
      <w:bookmarkStart w:id="149" w:name="_Toc506913758"/>
      <w:bookmarkStart w:id="150" w:name="_Toc506913820"/>
      <w:bookmarkStart w:id="151" w:name="_Toc506913879"/>
      <w:bookmarkStart w:id="152" w:name="_Toc17273544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F3DAD">
        <w:rPr>
          <w:rFonts w:ascii="Arial" w:hAnsi="Arial" w:cs="Arial"/>
          <w:b/>
          <w:bCs/>
          <w:sz w:val="22"/>
          <w:szCs w:val="24"/>
        </w:rPr>
        <w:t xml:space="preserve">INSPECTION OF </w:t>
      </w:r>
      <w:r w:rsidR="008D6A57" w:rsidRPr="00EF3DAD">
        <w:rPr>
          <w:rFonts w:ascii="Arial" w:hAnsi="Arial" w:cs="Arial"/>
          <w:b/>
          <w:bCs/>
          <w:sz w:val="22"/>
          <w:szCs w:val="24"/>
        </w:rPr>
        <w:t xml:space="preserve">SPONSORED </w:t>
      </w:r>
      <w:r w:rsidRPr="00EF3DAD">
        <w:rPr>
          <w:rFonts w:ascii="Arial" w:hAnsi="Arial" w:cs="Arial"/>
          <w:b/>
          <w:bCs/>
          <w:sz w:val="22"/>
          <w:szCs w:val="24"/>
        </w:rPr>
        <w:t>PRODUCTS AND SAMPLE-TESTING</w:t>
      </w:r>
      <w:bookmarkEnd w:id="152"/>
    </w:p>
    <w:p w14:paraId="51263F42" w14:textId="6D780B82"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bCs/>
          <w:szCs w:val="26"/>
          <w:lang w:val="en-SG"/>
        </w:rPr>
        <w:t xml:space="preserve">Where inspection of any of the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 xml:space="preserve">Products is required by the School, the Sponsor shall give the School full and free access to such </w:t>
      </w:r>
      <w:r w:rsidR="008D6A57" w:rsidRPr="00EF3DAD">
        <w:rPr>
          <w:rFonts w:ascii="Arial" w:hAnsi="Arial" w:cs="Arial"/>
        </w:rPr>
        <w:t>Sponsored</w:t>
      </w:r>
      <w:r w:rsidR="008D6A57" w:rsidRPr="00EF3DAD">
        <w:rPr>
          <w:rFonts w:ascii="Arial" w:eastAsia="Calibri" w:hAnsi="Arial" w:cs="Arial"/>
          <w:bCs/>
          <w:szCs w:val="26"/>
          <w:lang w:val="en-SG"/>
        </w:rPr>
        <w:t xml:space="preserve"> </w:t>
      </w:r>
      <w:r w:rsidRPr="00EF3DAD">
        <w:rPr>
          <w:rFonts w:ascii="Arial" w:eastAsia="Calibri" w:hAnsi="Arial" w:cs="Arial"/>
          <w:bCs/>
          <w:szCs w:val="26"/>
          <w:lang w:val="en-SG"/>
        </w:rPr>
        <w:t>Products and all reasonable facilities</w:t>
      </w:r>
      <w:r w:rsidR="00B27896" w:rsidRPr="00EF3DAD">
        <w:rPr>
          <w:rFonts w:ascii="Arial" w:eastAsia="Calibri" w:hAnsi="Arial" w:cs="Arial"/>
          <w:bCs/>
          <w:szCs w:val="26"/>
          <w:lang w:val="en-SG"/>
        </w:rPr>
        <w:t>,</w:t>
      </w:r>
      <w:r w:rsidRPr="00EF3DAD">
        <w:rPr>
          <w:rFonts w:ascii="Arial" w:eastAsia="Calibri" w:hAnsi="Arial" w:cs="Arial"/>
          <w:bCs/>
          <w:szCs w:val="26"/>
          <w:lang w:val="en-SG"/>
        </w:rPr>
        <w:t xml:space="preserve"> as and when required for the purpose of inspection</w:t>
      </w:r>
      <w:r w:rsidRPr="00EF3DAD">
        <w:rPr>
          <w:rFonts w:ascii="Arial" w:eastAsia="Calibri" w:hAnsi="Arial" w:cs="Arial"/>
          <w:szCs w:val="24"/>
          <w:lang w:val="en-SG"/>
        </w:rPr>
        <w:t>.</w:t>
      </w:r>
    </w:p>
    <w:p w14:paraId="4355B0B3" w14:textId="315E6620"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The </w:t>
      </w:r>
      <w:proofErr w:type="gramStart"/>
      <w:r w:rsidRPr="00EF3DAD">
        <w:rPr>
          <w:rFonts w:ascii="Arial" w:eastAsiaTheme="majorEastAsia" w:hAnsi="Arial" w:cs="Arial"/>
          <w:bCs/>
          <w:szCs w:val="26"/>
        </w:rPr>
        <w:t>School</w:t>
      </w:r>
      <w:proofErr w:type="gramEnd"/>
      <w:r w:rsidRPr="00EF3DAD">
        <w:rPr>
          <w:rFonts w:ascii="Arial" w:eastAsiaTheme="majorEastAsia" w:hAnsi="Arial" w:cs="Arial"/>
          <w:bCs/>
          <w:szCs w:val="26"/>
        </w:rPr>
        <w:t xml:space="preserve"> shall have the right to require the Sponsor to provide samples of the </w:t>
      </w:r>
      <w:r w:rsidR="008D6A57" w:rsidRPr="00EF3DAD">
        <w:rPr>
          <w:rFonts w:ascii="Arial" w:hAnsi="Arial" w:cs="Arial"/>
        </w:rPr>
        <w:t>Sponsored</w:t>
      </w:r>
      <w:r w:rsidR="008D6A57" w:rsidRPr="00EF3DAD">
        <w:rPr>
          <w:rFonts w:ascii="Arial" w:eastAsiaTheme="majorEastAsia" w:hAnsi="Arial" w:cs="Arial"/>
          <w:bCs/>
          <w:szCs w:val="26"/>
        </w:rPr>
        <w:t xml:space="preserve"> </w:t>
      </w:r>
      <w:r w:rsidRPr="00EF3DAD">
        <w:rPr>
          <w:rFonts w:ascii="Arial" w:eastAsiaTheme="majorEastAsia" w:hAnsi="Arial" w:cs="Arial"/>
          <w:bCs/>
          <w:szCs w:val="26"/>
        </w:rPr>
        <w:t>Products to be supplied under the Contract for the School’s approval</w:t>
      </w:r>
      <w:r w:rsidR="00B27896" w:rsidRPr="00EF3DAD">
        <w:rPr>
          <w:rFonts w:ascii="Arial" w:eastAsiaTheme="majorEastAsia" w:hAnsi="Arial" w:cs="Arial"/>
          <w:bCs/>
          <w:szCs w:val="26"/>
        </w:rPr>
        <w:t>,</w:t>
      </w:r>
      <w:r w:rsidRPr="00EF3DAD">
        <w:rPr>
          <w:rFonts w:ascii="Arial" w:eastAsiaTheme="majorEastAsia" w:hAnsi="Arial" w:cs="Arial"/>
          <w:bCs/>
          <w:szCs w:val="26"/>
        </w:rPr>
        <w:t xml:space="preserve"> and for such further samples as </w:t>
      </w:r>
      <w:r w:rsidR="00B27896" w:rsidRPr="00EF3DAD">
        <w:rPr>
          <w:rFonts w:ascii="Arial" w:eastAsiaTheme="majorEastAsia" w:hAnsi="Arial" w:cs="Arial"/>
          <w:bCs/>
          <w:szCs w:val="26"/>
        </w:rPr>
        <w:t xml:space="preserve">may be </w:t>
      </w:r>
      <w:r w:rsidRPr="00EF3DAD">
        <w:rPr>
          <w:rFonts w:ascii="Arial" w:eastAsiaTheme="majorEastAsia" w:hAnsi="Arial" w:cs="Arial"/>
          <w:bCs/>
          <w:szCs w:val="26"/>
        </w:rPr>
        <w:t>required until the School is satisfied</w:t>
      </w:r>
      <w:r w:rsidR="00B27896" w:rsidRPr="00EF3DAD">
        <w:rPr>
          <w:rFonts w:ascii="Arial" w:eastAsiaTheme="majorEastAsia" w:hAnsi="Arial" w:cs="Arial"/>
          <w:bCs/>
          <w:szCs w:val="26"/>
        </w:rPr>
        <w:t>, in its sole and absolute discretion,</w:t>
      </w:r>
      <w:r w:rsidRPr="00EF3DAD">
        <w:rPr>
          <w:rFonts w:ascii="Arial" w:eastAsiaTheme="majorEastAsia" w:hAnsi="Arial" w:cs="Arial"/>
          <w:bCs/>
          <w:szCs w:val="26"/>
        </w:rPr>
        <w:t xml:space="preserve"> that the samples submitted are in accordance with the Requirement Specifications. Upon the approval of the samples by the School, the Sponsor shall ensure that the </w:t>
      </w:r>
      <w:r w:rsidR="008D6A57" w:rsidRPr="00EF3DAD">
        <w:rPr>
          <w:rFonts w:ascii="Arial" w:hAnsi="Arial" w:cs="Arial"/>
        </w:rPr>
        <w:t>Sponsored</w:t>
      </w:r>
      <w:r w:rsidR="008D6A57" w:rsidRPr="00EF3DAD">
        <w:rPr>
          <w:rFonts w:ascii="Arial" w:eastAsiaTheme="majorEastAsia" w:hAnsi="Arial" w:cs="Arial"/>
          <w:bCs/>
          <w:szCs w:val="26"/>
        </w:rPr>
        <w:t xml:space="preserve"> </w:t>
      </w:r>
      <w:r w:rsidRPr="00EF3DAD">
        <w:rPr>
          <w:rFonts w:ascii="Arial" w:eastAsiaTheme="majorEastAsia" w:hAnsi="Arial" w:cs="Arial"/>
          <w:bCs/>
          <w:szCs w:val="26"/>
        </w:rPr>
        <w:t xml:space="preserve">Products to be supplied under the Contract meet the standards of the approved samples. If any </w:t>
      </w:r>
      <w:r w:rsidR="008D6A57" w:rsidRPr="00EF3DAD">
        <w:rPr>
          <w:rFonts w:ascii="Arial" w:hAnsi="Arial" w:cs="Arial"/>
        </w:rPr>
        <w:t>Sponsored</w:t>
      </w:r>
      <w:r w:rsidR="008D6A57" w:rsidRPr="00EF3DAD">
        <w:rPr>
          <w:rFonts w:ascii="Arial" w:eastAsiaTheme="majorEastAsia" w:hAnsi="Arial" w:cs="Arial"/>
          <w:bCs/>
          <w:szCs w:val="26"/>
        </w:rPr>
        <w:t xml:space="preserve"> </w:t>
      </w:r>
      <w:r w:rsidRPr="00EF3DAD">
        <w:rPr>
          <w:rFonts w:ascii="Arial" w:eastAsiaTheme="majorEastAsia" w:hAnsi="Arial" w:cs="Arial"/>
          <w:bCs/>
          <w:szCs w:val="26"/>
        </w:rPr>
        <w:t xml:space="preserve">Products supplied under the Contract do not meet or exceed the Requirement Specifications or the standards of the approved sample, the School shall have the right to submit such </w:t>
      </w:r>
      <w:r w:rsidR="008D6A57" w:rsidRPr="00EF3DAD">
        <w:rPr>
          <w:rFonts w:ascii="Arial" w:hAnsi="Arial" w:cs="Arial"/>
        </w:rPr>
        <w:t>Sponsored</w:t>
      </w:r>
      <w:r w:rsidR="008D6A57" w:rsidRPr="00EF3DAD">
        <w:rPr>
          <w:rFonts w:ascii="Arial" w:eastAsiaTheme="majorEastAsia" w:hAnsi="Arial" w:cs="Arial"/>
          <w:bCs/>
          <w:szCs w:val="26"/>
        </w:rPr>
        <w:t xml:space="preserve"> </w:t>
      </w:r>
      <w:r w:rsidRPr="00EF3DAD">
        <w:rPr>
          <w:rFonts w:ascii="Arial" w:eastAsiaTheme="majorEastAsia" w:hAnsi="Arial" w:cs="Arial"/>
          <w:bCs/>
          <w:szCs w:val="26"/>
        </w:rPr>
        <w:t>Products to expert examination and testing</w:t>
      </w:r>
      <w:r w:rsidR="00B27896" w:rsidRPr="00EF3DAD">
        <w:rPr>
          <w:rFonts w:ascii="Arial" w:eastAsiaTheme="majorEastAsia" w:hAnsi="Arial" w:cs="Arial"/>
          <w:bCs/>
          <w:szCs w:val="26"/>
        </w:rPr>
        <w:t>,</w:t>
      </w:r>
      <w:r w:rsidRPr="00EF3DAD">
        <w:rPr>
          <w:rFonts w:ascii="Arial" w:eastAsiaTheme="majorEastAsia" w:hAnsi="Arial" w:cs="Arial"/>
          <w:bCs/>
          <w:szCs w:val="26"/>
        </w:rPr>
        <w:t xml:space="preserve"> and all costs in connection therewith shall be borne by the Sponsor unless such examination and test shows that such </w:t>
      </w:r>
      <w:r w:rsidR="008D6A57" w:rsidRPr="00EF3DAD">
        <w:rPr>
          <w:rFonts w:ascii="Arial" w:hAnsi="Arial" w:cs="Arial"/>
        </w:rPr>
        <w:t>Sponsored</w:t>
      </w:r>
      <w:r w:rsidR="008D6A57" w:rsidRPr="00EF3DAD">
        <w:rPr>
          <w:rFonts w:ascii="Arial" w:eastAsiaTheme="majorEastAsia" w:hAnsi="Arial" w:cs="Arial"/>
          <w:bCs/>
          <w:szCs w:val="26"/>
        </w:rPr>
        <w:t xml:space="preserve"> </w:t>
      </w:r>
      <w:r w:rsidRPr="00EF3DAD">
        <w:rPr>
          <w:rFonts w:ascii="Arial" w:eastAsiaTheme="majorEastAsia" w:hAnsi="Arial" w:cs="Arial"/>
          <w:bCs/>
          <w:szCs w:val="26"/>
        </w:rPr>
        <w:t>Products meet or exceed the Requirement Specifications and the standards of the approved samples.</w:t>
      </w:r>
    </w:p>
    <w:p w14:paraId="4968A82E"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153" w:name="_Toc506912987"/>
      <w:bookmarkStart w:id="154" w:name="_Toc506913585"/>
      <w:bookmarkStart w:id="155" w:name="_Toc506913691"/>
      <w:bookmarkStart w:id="156" w:name="_Toc506913763"/>
      <w:bookmarkStart w:id="157" w:name="_Toc506913825"/>
      <w:bookmarkStart w:id="158" w:name="_Toc506913884"/>
      <w:bookmarkStart w:id="159" w:name="_Toc506912989"/>
      <w:bookmarkStart w:id="160" w:name="_Toc506913589"/>
      <w:bookmarkStart w:id="161" w:name="_Toc506913693"/>
      <w:bookmarkStart w:id="162" w:name="_Toc506913765"/>
      <w:bookmarkStart w:id="163" w:name="_Toc506913827"/>
      <w:bookmarkStart w:id="164" w:name="_Toc506913886"/>
      <w:bookmarkStart w:id="165" w:name="_Toc506912991"/>
      <w:bookmarkStart w:id="166" w:name="_Toc506913593"/>
      <w:bookmarkStart w:id="167" w:name="_Toc506913695"/>
      <w:bookmarkStart w:id="168" w:name="_Toc506913767"/>
      <w:bookmarkStart w:id="169" w:name="_Toc506913829"/>
      <w:bookmarkStart w:id="170" w:name="_Toc506913888"/>
      <w:bookmarkStart w:id="171" w:name="_Toc17273544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EF3DAD">
        <w:rPr>
          <w:rFonts w:ascii="Arial" w:hAnsi="Arial" w:cs="Arial"/>
          <w:b/>
          <w:bCs/>
          <w:sz w:val="22"/>
          <w:szCs w:val="24"/>
        </w:rPr>
        <w:t>DELAY IN DELIVERY</w:t>
      </w:r>
      <w:bookmarkEnd w:id="171"/>
    </w:p>
    <w:p w14:paraId="4F08CECB" w14:textId="79C420D7" w:rsidR="001E3D83" w:rsidRPr="00EF3DAD" w:rsidRDefault="001E3D83" w:rsidP="00BE4779">
      <w:pPr>
        <w:spacing w:after="240"/>
        <w:ind w:left="720"/>
        <w:jc w:val="both"/>
        <w:rPr>
          <w:rFonts w:ascii="Arial" w:eastAsiaTheme="majorEastAsia" w:hAnsi="Arial" w:cs="Arial"/>
          <w:bCs/>
        </w:rPr>
      </w:pPr>
      <w:bookmarkStart w:id="172" w:name="_Ref502670343"/>
      <w:r w:rsidRPr="00EF3DAD">
        <w:rPr>
          <w:rFonts w:ascii="Arial" w:eastAsia="Calibri" w:hAnsi="Arial" w:cs="Arial"/>
          <w:szCs w:val="24"/>
          <w:lang w:val="en-SG"/>
        </w:rPr>
        <w:t xml:space="preserve">If the Sponsor fails to deliver any </w:t>
      </w:r>
      <w:r w:rsidR="008D6A57" w:rsidRPr="00EF3DAD">
        <w:rPr>
          <w:rFonts w:ascii="Arial" w:hAnsi="Arial" w:cs="Arial"/>
        </w:rPr>
        <w:t>Sponsored</w:t>
      </w:r>
      <w:r w:rsidR="008D6A57" w:rsidRPr="00EF3DAD">
        <w:rPr>
          <w:rFonts w:ascii="Arial" w:eastAsia="Calibri" w:hAnsi="Arial" w:cs="Arial"/>
          <w:szCs w:val="24"/>
          <w:lang w:val="en-SG"/>
        </w:rPr>
        <w:t xml:space="preserve"> </w:t>
      </w:r>
      <w:r w:rsidRPr="00EF3DAD">
        <w:rPr>
          <w:rFonts w:ascii="Arial" w:eastAsia="Calibri" w:hAnsi="Arial" w:cs="Arial"/>
          <w:szCs w:val="24"/>
          <w:lang w:val="en-SG"/>
        </w:rPr>
        <w:t>Products by the date(s) specified in the Contract</w:t>
      </w:r>
      <w:r w:rsidR="0099649A" w:rsidRPr="00EF3DAD">
        <w:rPr>
          <w:rFonts w:ascii="Arial" w:eastAsia="Calibri" w:hAnsi="Arial" w:cs="Arial"/>
          <w:szCs w:val="24"/>
          <w:lang w:val="en-SG"/>
        </w:rPr>
        <w:t xml:space="preserve">[ (or such date(s) as may be agreed by </w:t>
      </w:r>
      <w:r w:rsidR="0099649A" w:rsidRPr="00EF3DAD">
        <w:rPr>
          <w:rFonts w:ascii="Arial" w:hAnsi="Arial" w:cs="Arial"/>
        </w:rPr>
        <w:t>the School’s appointed representative</w:t>
      </w:r>
      <w:r w:rsidR="0099649A" w:rsidRPr="00EF3DAD">
        <w:rPr>
          <w:rFonts w:ascii="Arial" w:eastAsia="Calibri" w:hAnsi="Arial" w:cs="Arial"/>
          <w:szCs w:val="24"/>
          <w:lang w:val="en-SG"/>
        </w:rPr>
        <w:t>)]</w:t>
      </w:r>
      <w:r w:rsidRPr="00EF3DAD">
        <w:rPr>
          <w:rFonts w:ascii="Arial" w:eastAsia="Calibri" w:hAnsi="Arial" w:cs="Arial"/>
          <w:szCs w:val="24"/>
          <w:lang w:val="en-SG"/>
        </w:rPr>
        <w:t>, the School shall have the right</w:t>
      </w:r>
      <w:r w:rsidR="00497107" w:rsidRPr="00EF3DAD">
        <w:rPr>
          <w:rFonts w:ascii="Arial" w:eastAsia="Calibri" w:hAnsi="Arial" w:cs="Arial"/>
          <w:szCs w:val="24"/>
          <w:lang w:val="en-SG"/>
        </w:rPr>
        <w:t xml:space="preserve"> </w:t>
      </w:r>
      <w:r w:rsidRPr="00EF3DAD">
        <w:rPr>
          <w:rFonts w:ascii="Arial" w:eastAsia="Calibri" w:hAnsi="Arial" w:cs="Arial"/>
          <w:szCs w:val="24"/>
          <w:lang w:val="en-SG"/>
        </w:rPr>
        <w:t>to terminate the Contract pursuant to Clause 1</w:t>
      </w:r>
      <w:r w:rsidR="0015367D" w:rsidRPr="00EF3DAD">
        <w:rPr>
          <w:rFonts w:ascii="Arial" w:eastAsia="Calibri" w:hAnsi="Arial" w:cs="Arial"/>
          <w:szCs w:val="24"/>
          <w:lang w:val="en-SG"/>
        </w:rPr>
        <w:t>6</w:t>
      </w:r>
      <w:r w:rsidRPr="00EF3DAD">
        <w:rPr>
          <w:rFonts w:ascii="Arial" w:eastAsia="Calibri" w:hAnsi="Arial" w:cs="Arial"/>
          <w:szCs w:val="24"/>
          <w:lang w:val="en-SG"/>
        </w:rPr>
        <w:t>.1</w:t>
      </w:r>
      <w:r w:rsidR="00497107" w:rsidRPr="00EF3DAD">
        <w:rPr>
          <w:rFonts w:ascii="Arial" w:eastAsia="Calibri" w:hAnsi="Arial" w:cs="Arial"/>
          <w:szCs w:val="24"/>
          <w:lang w:val="en-SG"/>
        </w:rPr>
        <w:t>, and</w:t>
      </w:r>
      <w:r w:rsidRPr="00EF3DAD">
        <w:rPr>
          <w:rFonts w:ascii="Arial" w:eastAsia="Calibri" w:hAnsi="Arial" w:cs="Arial"/>
          <w:szCs w:val="24"/>
          <w:lang w:val="en-SG"/>
        </w:rPr>
        <w:t xml:space="preserve"> to </w:t>
      </w:r>
      <w:bookmarkStart w:id="173" w:name="_Ref405904681"/>
      <w:bookmarkEnd w:id="172"/>
      <w:r w:rsidRPr="00EF3DAD">
        <w:rPr>
          <w:rFonts w:ascii="Arial" w:eastAsia="Calibri" w:hAnsi="Arial" w:cs="Arial"/>
          <w:bCs/>
          <w:iCs/>
          <w:szCs w:val="24"/>
          <w:lang w:val="en-SG"/>
        </w:rPr>
        <w:t xml:space="preserve">cancel </w:t>
      </w:r>
      <w:r w:rsidR="00497107" w:rsidRPr="00EF3DAD">
        <w:rPr>
          <w:rFonts w:ascii="Arial" w:eastAsia="Calibri" w:hAnsi="Arial" w:cs="Arial"/>
          <w:bCs/>
          <w:iCs/>
          <w:szCs w:val="24"/>
          <w:lang w:val="en-SG"/>
        </w:rPr>
        <w:t xml:space="preserve">the delivery of </w:t>
      </w:r>
      <w:r w:rsidRPr="00EF3DAD">
        <w:rPr>
          <w:rFonts w:ascii="Arial" w:eastAsia="Calibri" w:hAnsi="Arial" w:cs="Arial"/>
          <w:bCs/>
          <w:iCs/>
          <w:szCs w:val="24"/>
          <w:lang w:val="en-SG"/>
        </w:rPr>
        <w:t xml:space="preserve">all or any </w:t>
      </w:r>
      <w:r w:rsidR="00497107" w:rsidRPr="00EF3DAD">
        <w:rPr>
          <w:rFonts w:ascii="Arial" w:eastAsia="Calibri" w:hAnsi="Arial" w:cs="Arial"/>
          <w:bCs/>
          <w:iCs/>
          <w:szCs w:val="24"/>
          <w:lang w:val="en-SG"/>
        </w:rPr>
        <w:t xml:space="preserve">of the </w:t>
      </w:r>
      <w:r w:rsidR="008D6A57" w:rsidRPr="00EF3DAD">
        <w:rPr>
          <w:rFonts w:ascii="Arial" w:hAnsi="Arial" w:cs="Arial"/>
        </w:rPr>
        <w:t>Sponsored</w:t>
      </w:r>
      <w:r w:rsidR="008D6A57" w:rsidRPr="00EF3DAD">
        <w:rPr>
          <w:rFonts w:ascii="Arial" w:eastAsia="Calibri" w:hAnsi="Arial" w:cs="Arial"/>
          <w:bCs/>
          <w:iCs/>
          <w:szCs w:val="24"/>
          <w:lang w:val="en-SG"/>
        </w:rPr>
        <w:t xml:space="preserve"> </w:t>
      </w:r>
      <w:r w:rsidRPr="00EF3DAD">
        <w:rPr>
          <w:rFonts w:ascii="Arial" w:eastAsia="Calibri" w:hAnsi="Arial" w:cs="Arial"/>
          <w:bCs/>
          <w:iCs/>
          <w:szCs w:val="24"/>
          <w:lang w:val="en-SG"/>
        </w:rPr>
        <w:t>Products</w:t>
      </w:r>
      <w:r w:rsidR="00497107" w:rsidRPr="00EF3DAD">
        <w:rPr>
          <w:rFonts w:ascii="Arial" w:eastAsia="Calibri" w:hAnsi="Arial" w:cs="Arial"/>
          <w:bCs/>
          <w:iCs/>
          <w:szCs w:val="24"/>
          <w:lang w:val="en-SG"/>
        </w:rPr>
        <w:t xml:space="preserve"> that have yet to be delivered. In such a situation, the School shall also be fully entitled to withdraw or halt the provision of any or all of the Sponsorship Reciprocals.</w:t>
      </w:r>
      <w:bookmarkEnd w:id="173"/>
    </w:p>
    <w:p w14:paraId="24C30A8E" w14:textId="7F4AC9D8"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174" w:name="_Toc103268276"/>
      <w:bookmarkStart w:id="175" w:name="_Toc506912993"/>
      <w:bookmarkStart w:id="176" w:name="_Toc506913597"/>
      <w:bookmarkStart w:id="177" w:name="_Toc506913697"/>
      <w:bookmarkStart w:id="178" w:name="_Toc506913769"/>
      <w:bookmarkStart w:id="179" w:name="_Toc506913831"/>
      <w:bookmarkStart w:id="180" w:name="_Toc506913890"/>
      <w:bookmarkStart w:id="181" w:name="_Toc172735442"/>
      <w:bookmarkEnd w:id="174"/>
      <w:bookmarkEnd w:id="175"/>
      <w:bookmarkEnd w:id="176"/>
      <w:bookmarkEnd w:id="177"/>
      <w:bookmarkEnd w:id="178"/>
      <w:bookmarkEnd w:id="179"/>
      <w:bookmarkEnd w:id="180"/>
      <w:r w:rsidRPr="00EF3DAD">
        <w:rPr>
          <w:rFonts w:ascii="Arial" w:hAnsi="Arial" w:cs="Arial"/>
          <w:b/>
          <w:bCs/>
          <w:sz w:val="22"/>
          <w:szCs w:val="24"/>
        </w:rPr>
        <w:t>REPRESENTATIONS</w:t>
      </w:r>
      <w:r w:rsidR="0067442D" w:rsidRPr="00EF3DAD">
        <w:rPr>
          <w:rFonts w:ascii="Arial" w:hAnsi="Arial" w:cs="Arial"/>
          <w:b/>
          <w:bCs/>
          <w:sz w:val="22"/>
          <w:szCs w:val="24"/>
        </w:rPr>
        <w:t>,</w:t>
      </w:r>
      <w:r w:rsidRPr="00EF3DAD">
        <w:rPr>
          <w:rFonts w:ascii="Arial" w:hAnsi="Arial" w:cs="Arial"/>
          <w:b/>
          <w:bCs/>
          <w:sz w:val="22"/>
          <w:szCs w:val="24"/>
        </w:rPr>
        <w:t xml:space="preserve"> WARRANTIES</w:t>
      </w:r>
      <w:r w:rsidR="0067442D" w:rsidRPr="00EF3DAD">
        <w:rPr>
          <w:rFonts w:ascii="Arial" w:hAnsi="Arial" w:cs="Arial"/>
          <w:b/>
          <w:bCs/>
          <w:sz w:val="22"/>
          <w:szCs w:val="24"/>
        </w:rPr>
        <w:t xml:space="preserve"> AND UNDERTAKINGS</w:t>
      </w:r>
      <w:bookmarkEnd w:id="181"/>
    </w:p>
    <w:p w14:paraId="6978BAA8" w14:textId="72BEA039" w:rsidR="001E3D83" w:rsidRPr="00EF3DAD" w:rsidRDefault="001E3D83" w:rsidP="001E3D83">
      <w:pPr>
        <w:numPr>
          <w:ilvl w:val="1"/>
          <w:numId w:val="1"/>
        </w:numPr>
        <w:spacing w:after="240"/>
        <w:jc w:val="both"/>
        <w:rPr>
          <w:rFonts w:ascii="Arial" w:eastAsiaTheme="majorEastAsia" w:hAnsi="Arial" w:cs="Arial"/>
          <w:bCs/>
          <w:szCs w:val="26"/>
        </w:rPr>
      </w:pPr>
      <w:r w:rsidRPr="00EF3DAD">
        <w:rPr>
          <w:rFonts w:eastAsia="SimSun" w:cs="Arial"/>
          <w:bCs/>
        </w:rPr>
        <w:t xml:space="preserve">The Sponsor represents and warrants that </w:t>
      </w:r>
      <w:r w:rsidR="006D30DC" w:rsidRPr="00EF3DAD">
        <w:rPr>
          <w:rFonts w:eastAsia="SimSun" w:cs="Arial"/>
          <w:bCs/>
        </w:rPr>
        <w:t xml:space="preserve">it has taken, and undertakes that it will continue to take, </w:t>
      </w:r>
      <w:r w:rsidRPr="00EF3DAD">
        <w:rPr>
          <w:rFonts w:eastAsia="SimSun" w:cs="Arial"/>
          <w:bCs/>
        </w:rPr>
        <w:t xml:space="preserve">all </w:t>
      </w:r>
      <w:r w:rsidR="00497107" w:rsidRPr="00EF3DAD">
        <w:rPr>
          <w:rFonts w:eastAsia="SimSun" w:cs="Arial"/>
          <w:bCs/>
        </w:rPr>
        <w:t xml:space="preserve">necessary </w:t>
      </w:r>
      <w:r w:rsidRPr="00EF3DAD">
        <w:rPr>
          <w:rFonts w:eastAsia="SimSun" w:cs="Arial"/>
          <w:bCs/>
        </w:rPr>
        <w:t>action</w:t>
      </w:r>
      <w:r w:rsidR="00497107" w:rsidRPr="00EF3DAD">
        <w:rPr>
          <w:rFonts w:eastAsia="SimSun" w:cs="Arial"/>
          <w:bCs/>
        </w:rPr>
        <w:t xml:space="preserve">s </w:t>
      </w:r>
      <w:r w:rsidRPr="00EF3DAD">
        <w:rPr>
          <w:rFonts w:eastAsia="SimSun" w:cs="Arial"/>
          <w:bCs/>
        </w:rPr>
        <w:t>s</w:t>
      </w:r>
      <w:r w:rsidR="00497107" w:rsidRPr="00EF3DAD">
        <w:rPr>
          <w:rFonts w:eastAsia="SimSun" w:cs="Arial"/>
          <w:bCs/>
        </w:rPr>
        <w:t>uch</w:t>
      </w:r>
      <w:r w:rsidRPr="00EF3DAD">
        <w:rPr>
          <w:rFonts w:eastAsia="SimSun" w:cs="Arial"/>
          <w:bCs/>
        </w:rPr>
        <w:t xml:space="preserve"> that the acceptance of the Sponsorship Offer, and the performance by the Sponsor of its obligations under the Contract</w:t>
      </w:r>
      <w:r w:rsidR="00497107" w:rsidRPr="00EF3DAD">
        <w:rPr>
          <w:rFonts w:eastAsia="SimSun" w:cs="Arial"/>
          <w:bCs/>
        </w:rPr>
        <w:t>,</w:t>
      </w:r>
      <w:r w:rsidRPr="00EF3DAD">
        <w:rPr>
          <w:rFonts w:eastAsia="SimSun" w:cs="Arial"/>
          <w:bCs/>
        </w:rPr>
        <w:t xml:space="preserve"> </w:t>
      </w:r>
      <w:proofErr w:type="gramStart"/>
      <w:r w:rsidRPr="00EF3DAD">
        <w:rPr>
          <w:rFonts w:eastAsia="SimSun" w:cs="Arial"/>
          <w:bCs/>
        </w:rPr>
        <w:t xml:space="preserve">shall </w:t>
      </w:r>
      <w:r w:rsidR="006D30DC" w:rsidRPr="00EF3DAD">
        <w:rPr>
          <w:rFonts w:eastAsia="SimSun" w:cs="Arial"/>
          <w:bCs/>
        </w:rPr>
        <w:t>at all times</w:t>
      </w:r>
      <w:proofErr w:type="gramEnd"/>
      <w:r w:rsidR="006D30DC" w:rsidRPr="00EF3DAD">
        <w:rPr>
          <w:rFonts w:eastAsia="SimSun" w:cs="Arial"/>
          <w:bCs/>
        </w:rPr>
        <w:t xml:space="preserve"> </w:t>
      </w:r>
      <w:r w:rsidRPr="00EF3DAD">
        <w:rPr>
          <w:rFonts w:eastAsia="SimSun" w:cs="Arial"/>
          <w:bCs/>
        </w:rPr>
        <w:t>not</w:t>
      </w:r>
      <w:r w:rsidRPr="00EF3DAD">
        <w:rPr>
          <w:rFonts w:ascii="Arial" w:eastAsiaTheme="majorEastAsia" w:hAnsi="Arial" w:cs="Arial"/>
          <w:bCs/>
          <w:szCs w:val="26"/>
        </w:rPr>
        <w:t>:</w:t>
      </w:r>
    </w:p>
    <w:p w14:paraId="579DAD66" w14:textId="77777777"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rPr>
        <w:t xml:space="preserve">conflict with its constitutional </w:t>
      </w:r>
      <w:proofErr w:type="gramStart"/>
      <w:r w:rsidRPr="00EF3DAD">
        <w:rPr>
          <w:rFonts w:ascii="Arial" w:eastAsia="SimSun" w:hAnsi="Arial" w:cs="Arial"/>
        </w:rPr>
        <w:t>documents;</w:t>
      </w:r>
      <w:proofErr w:type="gramEnd"/>
    </w:p>
    <w:p w14:paraId="5712113F" w14:textId="46D5BE5A"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rPr>
        <w:t>infringe or constitute any default under any instrument, contract, document or agreement to which it is a party; and</w:t>
      </w:r>
      <w:r w:rsidR="00497107" w:rsidRPr="00EF3DAD">
        <w:rPr>
          <w:rFonts w:ascii="Arial" w:eastAsia="SimSun" w:hAnsi="Arial" w:cs="Arial"/>
        </w:rPr>
        <w:t>/or</w:t>
      </w:r>
    </w:p>
    <w:p w14:paraId="6B2C8D01" w14:textId="77777777"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rPr>
        <w:t>result in a breach of applicable laws.</w:t>
      </w:r>
    </w:p>
    <w:p w14:paraId="1C065903" w14:textId="5328D4AD" w:rsidR="001E3D83" w:rsidRPr="00EF3DAD" w:rsidRDefault="001E3D83" w:rsidP="001E3D83">
      <w:pPr>
        <w:numPr>
          <w:ilvl w:val="1"/>
          <w:numId w:val="1"/>
        </w:numPr>
        <w:spacing w:after="240"/>
        <w:jc w:val="both"/>
        <w:rPr>
          <w:rFonts w:ascii="Arial" w:eastAsiaTheme="majorEastAsia" w:hAnsi="Arial" w:cs="Arial"/>
          <w:bCs/>
          <w:szCs w:val="26"/>
        </w:rPr>
      </w:pPr>
      <w:r w:rsidRPr="00EF3DAD">
        <w:rPr>
          <w:rFonts w:eastAsia="SimSun" w:cs="Arial"/>
          <w:bCs/>
        </w:rPr>
        <w:t>The Sponsor</w:t>
      </w:r>
      <w:r w:rsidR="0077700B" w:rsidRPr="00EF3DAD">
        <w:rPr>
          <w:rFonts w:eastAsia="SimSun" w:cs="Arial"/>
          <w:bCs/>
        </w:rPr>
        <w:t xml:space="preserve"> further </w:t>
      </w:r>
      <w:r w:rsidR="0077700B" w:rsidRPr="00EF3DAD">
        <w:rPr>
          <w:rFonts w:eastAsiaTheme="majorEastAsia" w:cs="Arial"/>
          <w:bCs/>
        </w:rPr>
        <w:t>represents and warrants that</w:t>
      </w:r>
      <w:r w:rsidR="00DC21BA" w:rsidRPr="00EF3DAD">
        <w:rPr>
          <w:rFonts w:eastAsiaTheme="majorEastAsia" w:cs="Arial"/>
          <w:bCs/>
        </w:rPr>
        <w:t xml:space="preserve"> it</w:t>
      </w:r>
      <w:r w:rsidR="00DC396E" w:rsidRPr="00EF3DAD">
        <w:rPr>
          <w:rFonts w:eastAsiaTheme="majorEastAsia" w:cs="Arial"/>
          <w:bCs/>
        </w:rPr>
        <w:t xml:space="preserve"> has obtained</w:t>
      </w:r>
      <w:r w:rsidR="0077700B" w:rsidRPr="00EF3DAD">
        <w:rPr>
          <w:rFonts w:eastAsiaTheme="majorEastAsia" w:cs="Arial"/>
          <w:bCs/>
        </w:rPr>
        <w:t xml:space="preserve">, </w:t>
      </w:r>
      <w:r w:rsidR="00DC396E" w:rsidRPr="00EF3DAD">
        <w:rPr>
          <w:rFonts w:eastAsiaTheme="majorEastAsia" w:cs="Arial"/>
          <w:bCs/>
        </w:rPr>
        <w:t>and undertakes that it will continue to maintain,</w:t>
      </w:r>
      <w:r w:rsidR="0077700B" w:rsidRPr="00EF3DAD">
        <w:rPr>
          <w:rFonts w:eastAsiaTheme="majorEastAsia" w:cs="Arial"/>
          <w:bCs/>
          <w:snapToGrid w:val="0"/>
        </w:rPr>
        <w:t xml:space="preserve"> </w:t>
      </w:r>
      <w:r w:rsidRPr="00EF3DAD">
        <w:rPr>
          <w:rFonts w:eastAsiaTheme="majorEastAsia" w:cs="Arial"/>
          <w:bCs/>
          <w:snapToGrid w:val="0"/>
        </w:rPr>
        <w:t>all Intellectual Property Rights</w:t>
      </w:r>
      <w:r w:rsidR="0077700B" w:rsidRPr="00EF3DAD">
        <w:rPr>
          <w:rFonts w:eastAsiaTheme="majorEastAsia" w:cs="Arial"/>
          <w:bCs/>
          <w:snapToGrid w:val="0"/>
        </w:rPr>
        <w:t xml:space="preserve"> </w:t>
      </w:r>
      <w:r w:rsidR="00DC396E" w:rsidRPr="00EF3DAD">
        <w:rPr>
          <w:rFonts w:eastAsiaTheme="majorEastAsia" w:cs="Arial"/>
          <w:bCs/>
          <w:snapToGrid w:val="0"/>
        </w:rPr>
        <w:t xml:space="preserve">if applicable </w:t>
      </w:r>
      <w:r w:rsidR="0077700B" w:rsidRPr="00EF3DAD">
        <w:rPr>
          <w:rFonts w:eastAsiaTheme="majorEastAsia" w:cs="Arial"/>
          <w:bCs/>
          <w:snapToGrid w:val="0"/>
        </w:rPr>
        <w:t>(including but not limited to the payment of royalties to the relevant third party owners of such Intellectual Property Rights)</w:t>
      </w:r>
      <w:r w:rsidRPr="00EF3DAD">
        <w:rPr>
          <w:rFonts w:eastAsiaTheme="majorEastAsia" w:cs="Arial"/>
          <w:bCs/>
          <w:snapToGrid w:val="0"/>
        </w:rPr>
        <w:t>, licences, permits, consents</w:t>
      </w:r>
      <w:r w:rsidR="0077700B" w:rsidRPr="00EF3DAD">
        <w:rPr>
          <w:rFonts w:eastAsiaTheme="majorEastAsia" w:cs="Arial"/>
          <w:bCs/>
          <w:snapToGrid w:val="0"/>
        </w:rPr>
        <w:t xml:space="preserve"> and </w:t>
      </w:r>
      <w:r w:rsidRPr="00EF3DAD">
        <w:rPr>
          <w:rFonts w:eastAsiaTheme="majorEastAsia" w:cs="Arial"/>
          <w:bCs/>
          <w:snapToGrid w:val="0"/>
        </w:rPr>
        <w:t>any other rights</w:t>
      </w:r>
      <w:r w:rsidR="0077700B" w:rsidRPr="00EF3DAD">
        <w:rPr>
          <w:rFonts w:eastAsiaTheme="majorEastAsia" w:cs="Arial"/>
          <w:bCs/>
          <w:snapToGrid w:val="0"/>
        </w:rPr>
        <w:t xml:space="preserve"> or </w:t>
      </w:r>
      <w:r w:rsidRPr="00EF3DAD">
        <w:rPr>
          <w:rFonts w:eastAsiaTheme="majorEastAsia" w:cs="Arial"/>
          <w:bCs/>
          <w:snapToGrid w:val="0"/>
        </w:rPr>
        <w:t>clearances necessary</w:t>
      </w:r>
      <w:r w:rsidR="0077700B" w:rsidRPr="00EF3DAD">
        <w:rPr>
          <w:rFonts w:eastAsiaTheme="majorEastAsia" w:cs="Arial"/>
          <w:bCs/>
          <w:snapToGrid w:val="0"/>
        </w:rPr>
        <w:t xml:space="preserve"> or required with </w:t>
      </w:r>
      <w:r w:rsidR="0077700B" w:rsidRPr="00EF3DAD">
        <w:rPr>
          <w:rFonts w:eastAsiaTheme="majorEastAsia" w:cs="Arial"/>
          <w:bCs/>
          <w:snapToGrid w:val="0"/>
        </w:rPr>
        <w:lastRenderedPageBreak/>
        <w:t xml:space="preserve">respect to </w:t>
      </w:r>
      <w:r w:rsidRPr="00EF3DAD">
        <w:rPr>
          <w:rFonts w:eastAsiaTheme="majorEastAsia" w:cs="Arial"/>
          <w:bCs/>
          <w:snapToGrid w:val="0"/>
        </w:rPr>
        <w:t>the</w:t>
      </w:r>
      <w:r w:rsidR="0077700B" w:rsidRPr="00EF3DAD">
        <w:rPr>
          <w:rFonts w:eastAsiaTheme="majorEastAsia" w:cs="Arial"/>
          <w:bCs/>
          <w:snapToGrid w:val="0"/>
        </w:rPr>
        <w:t xml:space="preserve"> </w:t>
      </w:r>
      <w:r w:rsidR="008D6A57" w:rsidRPr="00EF3DAD">
        <w:rPr>
          <w:rFonts w:eastAsiaTheme="majorEastAsia" w:cs="Arial"/>
          <w:bCs/>
          <w:snapToGrid w:val="0"/>
        </w:rPr>
        <w:t xml:space="preserve">Sponsored </w:t>
      </w:r>
      <w:r w:rsidRPr="00EF3DAD">
        <w:rPr>
          <w:rFonts w:eastAsiaTheme="majorEastAsia" w:cs="Arial"/>
          <w:bCs/>
          <w:snapToGrid w:val="0"/>
        </w:rPr>
        <w:t>Products</w:t>
      </w:r>
      <w:r w:rsidR="0077700B" w:rsidRPr="00EF3DAD">
        <w:rPr>
          <w:rFonts w:eastAsiaTheme="majorEastAsia" w:cs="Arial"/>
          <w:bCs/>
        </w:rPr>
        <w:t xml:space="preserve"> and the display of any trade marks, brands and/or logos related to the Sponsored Products</w:t>
      </w:r>
      <w:r w:rsidRPr="00EF3DAD">
        <w:rPr>
          <w:rFonts w:eastAsiaTheme="majorEastAsia" w:cs="Arial"/>
          <w:bCs/>
          <w:snapToGrid w:val="0"/>
        </w:rPr>
        <w:t>.</w:t>
      </w:r>
    </w:p>
    <w:p w14:paraId="3A919B90" w14:textId="37F686B4" w:rsidR="001E3D83" w:rsidRPr="00EF3DAD" w:rsidRDefault="00497107" w:rsidP="001E3D83">
      <w:pPr>
        <w:keepNext/>
        <w:numPr>
          <w:ilvl w:val="0"/>
          <w:numId w:val="1"/>
        </w:numPr>
        <w:spacing w:after="240"/>
        <w:jc w:val="both"/>
        <w:outlineLvl w:val="0"/>
        <w:rPr>
          <w:rFonts w:ascii="Arial" w:hAnsi="Arial" w:cs="Arial"/>
          <w:b/>
          <w:bCs/>
          <w:sz w:val="22"/>
          <w:szCs w:val="24"/>
        </w:rPr>
      </w:pPr>
      <w:bookmarkStart w:id="182" w:name="_Toc172735443"/>
      <w:r w:rsidRPr="00EF3DAD">
        <w:rPr>
          <w:rFonts w:ascii="Arial" w:hAnsi="Arial" w:cs="Arial"/>
          <w:b/>
          <w:bCs/>
          <w:sz w:val="22"/>
          <w:szCs w:val="24"/>
        </w:rPr>
        <w:t>INTELLECTUAL PROPERTY</w:t>
      </w:r>
      <w:bookmarkEnd w:id="182"/>
    </w:p>
    <w:p w14:paraId="7F09A41F" w14:textId="77777777" w:rsidR="001E3D83" w:rsidRPr="00EF3DAD" w:rsidRDefault="001E3D83" w:rsidP="00BE4779">
      <w:pPr>
        <w:spacing w:after="240"/>
        <w:ind w:left="720"/>
        <w:jc w:val="both"/>
        <w:rPr>
          <w:rFonts w:ascii="Arial" w:eastAsiaTheme="majorEastAsia" w:hAnsi="Arial" w:cs="Arial"/>
          <w:bCs/>
          <w:lang w:val="en-SG" w:eastAsia="zh-CN"/>
        </w:rPr>
      </w:pPr>
      <w:r w:rsidRPr="00EF3DAD">
        <w:rPr>
          <w:rFonts w:eastAsiaTheme="majorEastAsia" w:cs="Arial"/>
          <w:bCs/>
          <w:color w:val="000000"/>
        </w:rPr>
        <w:t xml:space="preserve">The Parties agree and acknowledge that all rights in the Sponsor’s Marks, including any goodwill associated with them, shall be the sole and exclusive property of the Sponsor, </w:t>
      </w:r>
      <w:proofErr w:type="gramStart"/>
      <w:r w:rsidRPr="00EF3DAD">
        <w:rPr>
          <w:rFonts w:eastAsiaTheme="majorEastAsia" w:cs="Arial"/>
          <w:bCs/>
          <w:color w:val="000000"/>
        </w:rPr>
        <w:t>and,</w:t>
      </w:r>
      <w:proofErr w:type="gramEnd"/>
      <w:r w:rsidRPr="00EF3DAD">
        <w:rPr>
          <w:rFonts w:eastAsiaTheme="majorEastAsia" w:cs="Arial"/>
          <w:bCs/>
          <w:color w:val="000000"/>
        </w:rPr>
        <w:t xml:space="preserve"> save as expressly provided in the Contract, the School shall not acquire any rights in the Sponsor’s Marks, nor in any developments or variations of them</w:t>
      </w:r>
      <w:r w:rsidRPr="00EF3DAD">
        <w:rPr>
          <w:rFonts w:ascii="Arial" w:eastAsiaTheme="majorEastAsia" w:hAnsi="Arial" w:cs="Arial"/>
          <w:bCs/>
          <w:lang w:val="en-SG" w:eastAsia="zh-CN"/>
        </w:rPr>
        <w:t>.</w:t>
      </w:r>
    </w:p>
    <w:p w14:paraId="2FEA3E09"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183" w:name="_Toc506912995"/>
      <w:bookmarkStart w:id="184" w:name="_Toc506913600"/>
      <w:bookmarkStart w:id="185" w:name="_Toc506913699"/>
      <w:bookmarkStart w:id="186" w:name="_Toc506913771"/>
      <w:bookmarkStart w:id="187" w:name="_Toc506913833"/>
      <w:bookmarkStart w:id="188" w:name="_Toc506913892"/>
      <w:bookmarkStart w:id="189" w:name="_Toc172735444"/>
      <w:bookmarkEnd w:id="183"/>
      <w:bookmarkEnd w:id="184"/>
      <w:bookmarkEnd w:id="185"/>
      <w:bookmarkEnd w:id="186"/>
      <w:bookmarkEnd w:id="187"/>
      <w:bookmarkEnd w:id="188"/>
      <w:r w:rsidRPr="00EF3DAD">
        <w:rPr>
          <w:rFonts w:ascii="Arial" w:hAnsi="Arial" w:cs="Arial"/>
          <w:b/>
          <w:bCs/>
          <w:sz w:val="22"/>
          <w:szCs w:val="24"/>
        </w:rPr>
        <w:t>GIFTS, INDUCEMENTS AND REWARDS</w:t>
      </w:r>
      <w:bookmarkEnd w:id="189"/>
    </w:p>
    <w:p w14:paraId="485AB403" w14:textId="77777777" w:rsidR="001E3D83" w:rsidRPr="00EF3DAD" w:rsidRDefault="001E3D83" w:rsidP="001E3D83">
      <w:pPr>
        <w:numPr>
          <w:ilvl w:val="1"/>
          <w:numId w:val="1"/>
        </w:numPr>
        <w:spacing w:after="240"/>
        <w:jc w:val="both"/>
        <w:rPr>
          <w:rFonts w:ascii="Arial" w:eastAsiaTheme="majorEastAsia" w:hAnsi="Arial" w:cs="Arial"/>
          <w:bCs/>
        </w:rPr>
      </w:pPr>
      <w:bookmarkStart w:id="190" w:name="_Toc506912997"/>
      <w:bookmarkStart w:id="191" w:name="_Toc506913602"/>
      <w:bookmarkStart w:id="192" w:name="_Toc506913701"/>
      <w:bookmarkStart w:id="193" w:name="_Toc506913773"/>
      <w:bookmarkStart w:id="194" w:name="_Toc506913835"/>
      <w:bookmarkStart w:id="195" w:name="_Toc506913894"/>
      <w:bookmarkEnd w:id="190"/>
      <w:bookmarkEnd w:id="191"/>
      <w:bookmarkEnd w:id="192"/>
      <w:bookmarkEnd w:id="193"/>
      <w:bookmarkEnd w:id="194"/>
      <w:bookmarkEnd w:id="195"/>
      <w:r w:rsidRPr="00EF3DAD">
        <w:rPr>
          <w:rFonts w:ascii="Arial" w:eastAsia="SimSun" w:hAnsi="Arial" w:cs="Arial"/>
          <w:szCs w:val="24"/>
          <w:lang w:val="en-SG"/>
        </w:rPr>
        <w:t>The School shall be entitled to immediately terminate or rescind the Contract and recover from the Sponsor the amount of any loss resulting from such termination or rescission if:</w:t>
      </w:r>
    </w:p>
    <w:p w14:paraId="5AB8C1A3" w14:textId="22CAEDA3" w:rsidR="001E3D83" w:rsidRPr="00EF3DAD" w:rsidRDefault="001E3D83" w:rsidP="001E3D83">
      <w:pPr>
        <w:numPr>
          <w:ilvl w:val="3"/>
          <w:numId w:val="1"/>
        </w:numPr>
        <w:spacing w:after="240"/>
        <w:jc w:val="both"/>
        <w:rPr>
          <w:rFonts w:ascii="Arial" w:hAnsi="Arial" w:cs="Arial"/>
        </w:rPr>
      </w:pPr>
      <w:r w:rsidRPr="00EF3DAD">
        <w:rPr>
          <w:rFonts w:ascii="Arial" w:hAnsi="Arial" w:cs="Arial"/>
        </w:rPr>
        <w:t>any Sponsor Representative has offered</w:t>
      </w:r>
      <w:r w:rsidR="0077700B" w:rsidRPr="00EF3DAD">
        <w:rPr>
          <w:rFonts w:ascii="Arial" w:hAnsi="Arial" w:cs="Arial"/>
        </w:rPr>
        <w:t>,</w:t>
      </w:r>
      <w:r w:rsidRPr="00EF3DAD">
        <w:rPr>
          <w:rFonts w:ascii="Arial" w:hAnsi="Arial" w:cs="Arial"/>
        </w:rPr>
        <w:t xml:space="preserve"> given or agreed to give to any person any gift or consideration of any kind as an inducement or reward for:</w:t>
      </w:r>
    </w:p>
    <w:p w14:paraId="7CE96F4A" w14:textId="68760098" w:rsidR="001E3D83" w:rsidRPr="00EF3DAD" w:rsidRDefault="001E3D83" w:rsidP="001E3D83">
      <w:pPr>
        <w:numPr>
          <w:ilvl w:val="4"/>
          <w:numId w:val="1"/>
        </w:numPr>
        <w:spacing w:after="240"/>
        <w:jc w:val="both"/>
        <w:rPr>
          <w:rFonts w:ascii="Arial" w:hAnsi="Arial" w:cs="Arial"/>
        </w:rPr>
      </w:pPr>
      <w:r w:rsidRPr="00EF3DAD">
        <w:rPr>
          <w:rFonts w:ascii="Arial" w:hAnsi="Arial" w:cs="Arial"/>
        </w:rPr>
        <w:t>doing or forbearing to do</w:t>
      </w:r>
      <w:r w:rsidR="0077700B" w:rsidRPr="00EF3DAD">
        <w:rPr>
          <w:rFonts w:ascii="Arial" w:hAnsi="Arial" w:cs="Arial"/>
        </w:rPr>
        <w:t>,</w:t>
      </w:r>
      <w:r w:rsidRPr="00EF3DAD">
        <w:rPr>
          <w:rFonts w:ascii="Arial" w:hAnsi="Arial" w:cs="Arial"/>
        </w:rPr>
        <w:t xml:space="preserve"> or for having done or forborne to do</w:t>
      </w:r>
      <w:r w:rsidR="0077700B" w:rsidRPr="00EF3DAD">
        <w:rPr>
          <w:rFonts w:ascii="Arial" w:hAnsi="Arial" w:cs="Arial"/>
        </w:rPr>
        <w:t>,</w:t>
      </w:r>
      <w:r w:rsidRPr="00EF3DAD">
        <w:rPr>
          <w:rFonts w:ascii="Arial" w:hAnsi="Arial" w:cs="Arial"/>
        </w:rPr>
        <w:t xml:space="preserve"> any act in relation to the obtaining or performance of the Contract; or</w:t>
      </w:r>
    </w:p>
    <w:p w14:paraId="225F6B5C" w14:textId="77777777" w:rsidR="001E3D83" w:rsidRPr="00EF3DAD" w:rsidRDefault="001E3D83" w:rsidP="001E3D83">
      <w:pPr>
        <w:numPr>
          <w:ilvl w:val="4"/>
          <w:numId w:val="1"/>
        </w:numPr>
        <w:spacing w:after="240"/>
        <w:jc w:val="both"/>
        <w:rPr>
          <w:rFonts w:ascii="Arial" w:hAnsi="Arial" w:cs="Arial"/>
        </w:rPr>
      </w:pPr>
      <w:r w:rsidRPr="00EF3DAD">
        <w:rPr>
          <w:rFonts w:ascii="Arial" w:hAnsi="Arial" w:cs="Arial"/>
        </w:rPr>
        <w:t xml:space="preserve">showing favour or disfavour to any person in relation to any contract with the </w:t>
      </w:r>
      <w:proofErr w:type="gramStart"/>
      <w:r w:rsidRPr="00EF3DAD">
        <w:rPr>
          <w:rFonts w:ascii="Arial" w:hAnsi="Arial" w:cs="Arial"/>
        </w:rPr>
        <w:t>School</w:t>
      </w:r>
      <w:proofErr w:type="gramEnd"/>
      <w:r w:rsidRPr="00EF3DAD">
        <w:rPr>
          <w:rFonts w:ascii="Arial" w:hAnsi="Arial" w:cs="Arial"/>
        </w:rPr>
        <w:t>; or</w:t>
      </w:r>
    </w:p>
    <w:p w14:paraId="41A67D77"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any Sponsor Representative has engaged in any activity or conduct that has resulted or will result in a violation of any Anti-Corruption Laws.</w:t>
      </w:r>
    </w:p>
    <w:p w14:paraId="2B281E4A" w14:textId="5E0B4082"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In this Clause 1</w:t>
      </w:r>
      <w:r w:rsidR="0015367D" w:rsidRPr="00EF3DAD">
        <w:rPr>
          <w:rFonts w:ascii="Arial" w:eastAsia="SimSun" w:hAnsi="Arial" w:cs="Arial"/>
          <w:szCs w:val="24"/>
          <w:lang w:val="en-SG"/>
        </w:rPr>
        <w:t>5</w:t>
      </w:r>
      <w:r w:rsidRPr="00EF3DAD">
        <w:rPr>
          <w:rFonts w:ascii="Arial" w:eastAsiaTheme="majorEastAsia" w:hAnsi="Arial" w:cs="Arial"/>
          <w:bCs/>
        </w:rPr>
        <w:t>:</w:t>
      </w:r>
    </w:p>
    <w:p w14:paraId="3D1ED17A" w14:textId="77777777" w:rsidR="001E3D83" w:rsidRPr="00EF3DAD" w:rsidRDefault="001E3D83" w:rsidP="001E3D83">
      <w:pPr>
        <w:spacing w:after="240"/>
        <w:ind w:left="720"/>
        <w:jc w:val="both"/>
        <w:rPr>
          <w:rFonts w:ascii="Arial" w:eastAsiaTheme="majorEastAsia" w:hAnsi="Arial" w:cs="Arial"/>
          <w:bCs/>
          <w:szCs w:val="26"/>
        </w:rPr>
      </w:pPr>
      <w:r w:rsidRPr="00EF3DAD">
        <w:rPr>
          <w:rFonts w:ascii="Arial" w:eastAsiaTheme="majorEastAsia" w:hAnsi="Arial" w:cs="Arial"/>
          <w:bCs/>
          <w:szCs w:val="26"/>
        </w:rPr>
        <w:t>“</w:t>
      </w:r>
      <w:r w:rsidRPr="00EF3DAD">
        <w:rPr>
          <w:rFonts w:ascii="Arial" w:eastAsiaTheme="majorEastAsia" w:hAnsi="Arial" w:cs="Arial"/>
          <w:b/>
          <w:bCs/>
          <w:szCs w:val="26"/>
        </w:rPr>
        <w:t>Anti-Corruption Laws</w:t>
      </w:r>
      <w:r w:rsidRPr="00EF3DAD">
        <w:rPr>
          <w:rFonts w:ascii="Arial" w:eastAsiaTheme="majorEastAsia" w:hAnsi="Arial" w:cs="Arial"/>
          <w:bCs/>
          <w:szCs w:val="26"/>
        </w:rPr>
        <w:t>” means:</w:t>
      </w:r>
    </w:p>
    <w:p w14:paraId="625711EE"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Chapter 9 of the Penal Code </w:t>
      </w:r>
      <w:proofErr w:type="gramStart"/>
      <w:r w:rsidRPr="00EF3DAD">
        <w:rPr>
          <w:rFonts w:ascii="Arial" w:hAnsi="Arial" w:cs="Arial"/>
        </w:rPr>
        <w:t>1871;</w:t>
      </w:r>
      <w:proofErr w:type="gramEnd"/>
    </w:p>
    <w:p w14:paraId="4157C4C8"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the Prevention of Corruption Act 1960; and</w:t>
      </w:r>
    </w:p>
    <w:p w14:paraId="5F250705" w14:textId="697961F4" w:rsidR="001E3D83" w:rsidRPr="00EF3DAD" w:rsidRDefault="001E3D83" w:rsidP="001E3D83">
      <w:pPr>
        <w:numPr>
          <w:ilvl w:val="3"/>
          <w:numId w:val="1"/>
        </w:numPr>
        <w:spacing w:after="240"/>
        <w:jc w:val="both"/>
        <w:rPr>
          <w:rFonts w:ascii="Arial" w:hAnsi="Arial" w:cs="Arial"/>
        </w:rPr>
      </w:pPr>
      <w:r w:rsidRPr="00EF3DAD">
        <w:rPr>
          <w:rFonts w:ascii="Arial" w:hAnsi="Arial" w:cs="Arial"/>
        </w:rPr>
        <w:t>any other applicable law including any foreign law which:</w:t>
      </w:r>
    </w:p>
    <w:p w14:paraId="2A8B26E8" w14:textId="77777777" w:rsidR="001E3D83" w:rsidRPr="00EF3DAD" w:rsidRDefault="001E3D83" w:rsidP="001E3D83">
      <w:pPr>
        <w:numPr>
          <w:ilvl w:val="4"/>
          <w:numId w:val="1"/>
        </w:numPr>
        <w:spacing w:after="240"/>
        <w:jc w:val="both"/>
        <w:rPr>
          <w:rFonts w:ascii="Arial" w:hAnsi="Arial" w:cs="Arial"/>
        </w:rPr>
      </w:pPr>
      <w:r w:rsidRPr="00EF3DAD">
        <w:rPr>
          <w:rFonts w:ascii="Arial" w:hAnsi="Arial" w:cs="Arial"/>
        </w:rPr>
        <w:t>prohibits the conferring of any gift, payment or other benefit on any person or any officer, employee, agent or adviser of such person; or</w:t>
      </w:r>
    </w:p>
    <w:p w14:paraId="37604ED3" w14:textId="77777777" w:rsidR="001E3D83" w:rsidRPr="00EF3DAD" w:rsidRDefault="001E3D83" w:rsidP="001E3D83">
      <w:pPr>
        <w:numPr>
          <w:ilvl w:val="4"/>
          <w:numId w:val="1"/>
        </w:numPr>
        <w:spacing w:after="240"/>
        <w:jc w:val="both"/>
        <w:rPr>
          <w:rFonts w:ascii="Arial" w:hAnsi="Arial" w:cs="Arial"/>
        </w:rPr>
      </w:pPr>
      <w:r w:rsidRPr="00EF3DAD">
        <w:rPr>
          <w:rFonts w:ascii="Arial" w:hAnsi="Arial" w:cs="Arial"/>
        </w:rPr>
        <w:t>is broadly equivalent to the laws set out in paragraphs (a) or (b) or which has as its objective the prevention of corruption.</w:t>
      </w:r>
    </w:p>
    <w:p w14:paraId="04BCC581" w14:textId="77777777" w:rsidR="001E3D83" w:rsidRPr="00EF3DAD" w:rsidRDefault="001E3D83" w:rsidP="001E3D83">
      <w:pPr>
        <w:spacing w:after="240"/>
        <w:ind w:left="720"/>
        <w:jc w:val="both"/>
        <w:rPr>
          <w:rFonts w:ascii="Arial" w:hAnsi="Arial" w:cs="Arial"/>
        </w:rPr>
      </w:pPr>
      <w:r w:rsidRPr="00EF3DAD">
        <w:rPr>
          <w:rFonts w:ascii="Arial" w:hAnsi="Arial" w:cs="Arial"/>
        </w:rPr>
        <w:t>“</w:t>
      </w:r>
      <w:r w:rsidRPr="00EF3DAD">
        <w:rPr>
          <w:rFonts w:ascii="Arial" w:hAnsi="Arial" w:cs="Arial"/>
          <w:b/>
        </w:rPr>
        <w:t>Sponsor Representative</w:t>
      </w:r>
      <w:r w:rsidRPr="00EF3DAD">
        <w:rPr>
          <w:rFonts w:ascii="Arial" w:hAnsi="Arial" w:cs="Arial"/>
        </w:rPr>
        <w:t>” means any of the following:</w:t>
      </w:r>
    </w:p>
    <w:p w14:paraId="58F198F7" w14:textId="77777777" w:rsidR="001E3D83" w:rsidRPr="00EF3DAD" w:rsidRDefault="001E3D83" w:rsidP="00BE4779">
      <w:pPr>
        <w:pStyle w:val="Level4Number"/>
        <w:numPr>
          <w:ilvl w:val="3"/>
          <w:numId w:val="27"/>
        </w:numPr>
        <w:spacing w:after="240"/>
      </w:pPr>
      <w:r w:rsidRPr="00EF3DAD">
        <w:t xml:space="preserve">the </w:t>
      </w:r>
      <w:proofErr w:type="gramStart"/>
      <w:r w:rsidRPr="00EF3DAD">
        <w:t>Sponsor;</w:t>
      </w:r>
      <w:proofErr w:type="gramEnd"/>
    </w:p>
    <w:p w14:paraId="478610EC" w14:textId="77777777" w:rsidR="001E3D83" w:rsidRPr="00EF3DAD" w:rsidRDefault="001E3D83" w:rsidP="001E3D83">
      <w:pPr>
        <w:numPr>
          <w:ilvl w:val="3"/>
          <w:numId w:val="14"/>
        </w:numPr>
        <w:spacing w:after="240"/>
        <w:jc w:val="both"/>
        <w:rPr>
          <w:rFonts w:ascii="Arial" w:hAnsi="Arial" w:cs="Arial"/>
        </w:rPr>
      </w:pPr>
      <w:r w:rsidRPr="00EF3DAD">
        <w:rPr>
          <w:rFonts w:ascii="Arial" w:hAnsi="Arial" w:cs="Arial"/>
        </w:rPr>
        <w:t>any person employed by the Sponsor; or</w:t>
      </w:r>
    </w:p>
    <w:p w14:paraId="7D441BBA" w14:textId="77777777" w:rsidR="001E3D83" w:rsidRPr="00EF3DAD" w:rsidRDefault="001E3D83" w:rsidP="001E3D83">
      <w:pPr>
        <w:numPr>
          <w:ilvl w:val="3"/>
          <w:numId w:val="14"/>
        </w:numPr>
        <w:spacing w:after="240"/>
        <w:jc w:val="both"/>
        <w:rPr>
          <w:rFonts w:ascii="Arial" w:hAnsi="Arial" w:cs="Arial"/>
        </w:rPr>
      </w:pPr>
      <w:r w:rsidRPr="00EF3DAD">
        <w:rPr>
          <w:rFonts w:ascii="Arial" w:hAnsi="Arial" w:cs="Arial"/>
        </w:rPr>
        <w:t>any person acting on behalf of the Sponsor (whether with or without the knowledge of the Sponsor).</w:t>
      </w:r>
    </w:p>
    <w:p w14:paraId="38E8A149"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196" w:name="_Toc172735445"/>
      <w:r w:rsidRPr="00EF3DAD">
        <w:rPr>
          <w:rFonts w:ascii="Arial" w:hAnsi="Arial" w:cs="Arial"/>
          <w:b/>
          <w:bCs/>
          <w:sz w:val="22"/>
          <w:szCs w:val="24"/>
        </w:rPr>
        <w:lastRenderedPageBreak/>
        <w:t>TERMINATION</w:t>
      </w:r>
      <w:bookmarkEnd w:id="196"/>
    </w:p>
    <w:p w14:paraId="4F804AF4" w14:textId="7C1C5B49"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If the Sponsor is in breach of any of its obligations under the Contract</w:t>
      </w:r>
      <w:r w:rsidR="006B344A" w:rsidRPr="00EF3DAD">
        <w:rPr>
          <w:rFonts w:ascii="Arial" w:eastAsia="SimSun" w:hAnsi="Arial" w:cs="Arial"/>
          <w:szCs w:val="24"/>
          <w:lang w:val="en-SG"/>
        </w:rPr>
        <w:t>,</w:t>
      </w:r>
      <w:r w:rsidRPr="00EF3DAD">
        <w:rPr>
          <w:rFonts w:ascii="Arial" w:eastAsia="SimSun" w:hAnsi="Arial" w:cs="Arial"/>
          <w:szCs w:val="24"/>
          <w:lang w:val="en-SG"/>
        </w:rPr>
        <w:t xml:space="preserve"> and</w:t>
      </w:r>
      <w:r w:rsidRPr="00EF3DAD">
        <w:rPr>
          <w:rFonts w:ascii="Arial" w:eastAsiaTheme="majorEastAsia" w:hAnsi="Arial" w:cs="Arial"/>
          <w:bCs/>
        </w:rPr>
        <w:t>:</w:t>
      </w:r>
    </w:p>
    <w:p w14:paraId="07C85FE4" w14:textId="767B2682"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bCs/>
          <w:iCs/>
          <w:szCs w:val="24"/>
          <w:lang w:val="en-SG"/>
        </w:rPr>
        <w:t>the Sponsor fails to remedy the breach within 14 days from a written notice from the School to do so; or</w:t>
      </w:r>
    </w:p>
    <w:p w14:paraId="2D135ADD" w14:textId="77777777"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bCs/>
          <w:iCs/>
          <w:szCs w:val="24"/>
          <w:lang w:val="en-SG"/>
        </w:rPr>
        <w:t>the breach is not capable of being remedied within a reasonable time,</w:t>
      </w:r>
    </w:p>
    <w:p w14:paraId="5A918A21" w14:textId="07172E68" w:rsidR="001E3D83" w:rsidRPr="00EF3DAD" w:rsidRDefault="001E3D83" w:rsidP="001E3D83">
      <w:pPr>
        <w:spacing w:after="240"/>
        <w:ind w:left="720"/>
        <w:jc w:val="both"/>
        <w:rPr>
          <w:rFonts w:ascii="Arial" w:hAnsi="Arial" w:cs="Arial"/>
        </w:rPr>
      </w:pPr>
      <w:r w:rsidRPr="00EF3DAD">
        <w:rPr>
          <w:rFonts w:ascii="Arial" w:eastAsia="Calibri" w:hAnsi="Arial" w:cs="Arial"/>
          <w:bCs/>
          <w:iCs/>
          <w:szCs w:val="24"/>
          <w:lang w:val="en-SG"/>
        </w:rPr>
        <w:t>the School shall have the right (in addition to</w:t>
      </w:r>
      <w:r w:rsidR="007D6428" w:rsidRPr="00EF3DAD">
        <w:rPr>
          <w:rFonts w:ascii="Arial" w:eastAsia="Calibri" w:hAnsi="Arial" w:cs="Arial"/>
          <w:bCs/>
          <w:iCs/>
          <w:szCs w:val="24"/>
          <w:lang w:val="en-SG"/>
        </w:rPr>
        <w:t>,</w:t>
      </w:r>
      <w:r w:rsidRPr="00EF3DAD">
        <w:rPr>
          <w:rFonts w:ascii="Arial" w:eastAsia="Calibri" w:hAnsi="Arial" w:cs="Arial"/>
          <w:bCs/>
          <w:iCs/>
          <w:szCs w:val="24"/>
          <w:lang w:val="en-SG"/>
        </w:rPr>
        <w:t xml:space="preserve"> and without prejudice to</w:t>
      </w:r>
      <w:r w:rsidR="007D6428" w:rsidRPr="00EF3DAD">
        <w:rPr>
          <w:rFonts w:ascii="Arial" w:eastAsia="Calibri" w:hAnsi="Arial" w:cs="Arial"/>
          <w:bCs/>
          <w:iCs/>
          <w:szCs w:val="24"/>
          <w:lang w:val="en-SG"/>
        </w:rPr>
        <w:t>,</w:t>
      </w:r>
      <w:r w:rsidRPr="00EF3DAD">
        <w:rPr>
          <w:rFonts w:ascii="Arial" w:eastAsia="Calibri" w:hAnsi="Arial" w:cs="Arial"/>
          <w:bCs/>
          <w:iCs/>
          <w:szCs w:val="24"/>
          <w:lang w:val="en-SG"/>
        </w:rPr>
        <w:t xml:space="preserve"> all other rights or remedies available, including the right to claim damages) to terminate the Contract with immediate effect by written notice</w:t>
      </w:r>
      <w:r w:rsidR="00DC21BA" w:rsidRPr="00EF3DAD">
        <w:rPr>
          <w:rFonts w:ascii="Arial" w:eastAsia="Calibri" w:hAnsi="Arial" w:cs="Arial"/>
          <w:bCs/>
          <w:iCs/>
          <w:szCs w:val="24"/>
          <w:lang w:val="en-SG"/>
        </w:rPr>
        <w:t xml:space="preserve"> to the Sponsor</w:t>
      </w:r>
      <w:r w:rsidRPr="00EF3DAD">
        <w:rPr>
          <w:rFonts w:ascii="Arial" w:eastAsia="Calibri" w:hAnsi="Arial" w:cs="Arial"/>
          <w:bCs/>
          <w:iCs/>
          <w:szCs w:val="24"/>
          <w:lang w:val="en-SG"/>
        </w:rPr>
        <w:t>.</w:t>
      </w:r>
    </w:p>
    <w:p w14:paraId="1C6CF685"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If any of the following events occur, the School shall be entitled to terminate the Contract with immediate effect by written notice to the Sponsor, and the Sponsor shall have no claim for any damages or compensation:</w:t>
      </w:r>
    </w:p>
    <w:p w14:paraId="1B3A20B0"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Sponsor becomes </w:t>
      </w:r>
      <w:proofErr w:type="gramStart"/>
      <w:r w:rsidRPr="00EF3DAD">
        <w:rPr>
          <w:rFonts w:ascii="Arial" w:hAnsi="Arial" w:cs="Arial"/>
        </w:rPr>
        <w:t>insolvent;</w:t>
      </w:r>
      <w:proofErr w:type="gramEnd"/>
    </w:p>
    <w:p w14:paraId="2004C7A5"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where the Sponsor is a company, a receiver or liquidator is appointed over any undertaking or property of the </w:t>
      </w:r>
      <w:proofErr w:type="gramStart"/>
      <w:r w:rsidRPr="00EF3DAD">
        <w:rPr>
          <w:rFonts w:ascii="Arial" w:hAnsi="Arial" w:cs="Arial"/>
        </w:rPr>
        <w:t>Sponsor</w:t>
      </w:r>
      <w:proofErr w:type="gramEnd"/>
      <w:r w:rsidRPr="00EF3DAD">
        <w:rPr>
          <w:rFonts w:ascii="Arial" w:hAnsi="Arial" w:cs="Arial"/>
        </w:rPr>
        <w:t xml:space="preserve"> or an order is made or a resolution is passed for winding-up or dissolution without winding-up (other than for the purpose of amalgamation or reconstruction) of the Sponsor;</w:t>
      </w:r>
    </w:p>
    <w:p w14:paraId="726BD842"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where the Sponsor is a partnership, the Sponsor is dissolved or has a bankruptcy order made against </w:t>
      </w:r>
      <w:proofErr w:type="gramStart"/>
      <w:r w:rsidRPr="00EF3DAD">
        <w:rPr>
          <w:rFonts w:ascii="Arial" w:hAnsi="Arial" w:cs="Arial"/>
        </w:rPr>
        <w:t>it;</w:t>
      </w:r>
      <w:proofErr w:type="gramEnd"/>
    </w:p>
    <w:p w14:paraId="2E545B95"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where the Sponsor is an individual, the Sponsor becomes bankrupt or </w:t>
      </w:r>
      <w:proofErr w:type="gramStart"/>
      <w:r w:rsidRPr="00EF3DAD">
        <w:rPr>
          <w:rFonts w:ascii="Arial" w:hAnsi="Arial" w:cs="Arial"/>
        </w:rPr>
        <w:t>dies;</w:t>
      </w:r>
      <w:proofErr w:type="gramEnd"/>
    </w:p>
    <w:p w14:paraId="754A237D"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legal proceedings alleging insolvency are brought against the Sponsor; or</w:t>
      </w:r>
    </w:p>
    <w:p w14:paraId="384073BD"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Sponsor </w:t>
      </w:r>
      <w:proofErr w:type="gramStart"/>
      <w:r w:rsidRPr="00EF3DAD">
        <w:rPr>
          <w:rFonts w:ascii="Arial" w:hAnsi="Arial" w:cs="Arial"/>
        </w:rPr>
        <w:t>enters into</w:t>
      </w:r>
      <w:proofErr w:type="gramEnd"/>
      <w:r w:rsidRPr="00EF3DAD">
        <w:rPr>
          <w:rFonts w:ascii="Arial" w:hAnsi="Arial" w:cs="Arial"/>
        </w:rPr>
        <w:t xml:space="preserve"> any composition or arrangements with creditors.</w:t>
      </w:r>
    </w:p>
    <w:p w14:paraId="1BA4E0EB"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The </w:t>
      </w:r>
      <w:proofErr w:type="gramStart"/>
      <w:r w:rsidRPr="00EF3DAD">
        <w:rPr>
          <w:rFonts w:ascii="Arial" w:eastAsiaTheme="majorEastAsia" w:hAnsi="Arial" w:cs="Arial"/>
          <w:bCs/>
          <w:szCs w:val="26"/>
        </w:rPr>
        <w:t>School</w:t>
      </w:r>
      <w:proofErr w:type="gramEnd"/>
      <w:r w:rsidRPr="00EF3DAD">
        <w:rPr>
          <w:rFonts w:ascii="Arial" w:eastAsiaTheme="majorEastAsia" w:hAnsi="Arial" w:cs="Arial"/>
          <w:bCs/>
          <w:szCs w:val="26"/>
        </w:rPr>
        <w:t xml:space="preserve"> shall have the right to terminate the Contract for convenience by giving one (1) month’s written notice to the Sponsor without having to assign any reason, and the Sponsor shall have no claim for any damages or compensation.</w:t>
      </w:r>
    </w:p>
    <w:p w14:paraId="1F55673F"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If the Contract is terminated, the following shall apply</w:t>
      </w:r>
      <w:r w:rsidRPr="00EF3DAD">
        <w:rPr>
          <w:rFonts w:ascii="Arial" w:eastAsiaTheme="majorEastAsia" w:hAnsi="Arial" w:cs="Arial"/>
          <w:bCs/>
        </w:rPr>
        <w:t>:</w:t>
      </w:r>
    </w:p>
    <w:p w14:paraId="2A66A77E" w14:textId="77777777" w:rsidR="001E3D83" w:rsidRPr="00EF3DAD" w:rsidRDefault="001E3D83" w:rsidP="001E3D83">
      <w:pPr>
        <w:numPr>
          <w:ilvl w:val="3"/>
          <w:numId w:val="1"/>
        </w:numPr>
        <w:spacing w:after="240"/>
        <w:jc w:val="both"/>
        <w:rPr>
          <w:rFonts w:ascii="Arial" w:hAnsi="Arial" w:cs="Arial"/>
        </w:rPr>
      </w:pPr>
      <w:bookmarkStart w:id="197" w:name="_Ref404171101"/>
      <w:r w:rsidRPr="00EF3DAD">
        <w:rPr>
          <w:rFonts w:ascii="Arial" w:hAnsi="Arial" w:cs="Arial"/>
        </w:rPr>
        <w:t xml:space="preserve">termination shall be without prejudice to any rights and obligations of either Party which has accrued prior to such termination and any obligation which expressly or by implication is intended to come into or continue in force on or after such </w:t>
      </w:r>
      <w:proofErr w:type="gramStart"/>
      <w:r w:rsidRPr="00EF3DAD">
        <w:rPr>
          <w:rFonts w:ascii="Arial" w:hAnsi="Arial" w:cs="Arial"/>
        </w:rPr>
        <w:t>termination;</w:t>
      </w:r>
      <w:bookmarkEnd w:id="197"/>
      <w:proofErr w:type="gramEnd"/>
    </w:p>
    <w:p w14:paraId="3F344AD0"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Sponsor shall immediately deliver property belonging to or provided by the </w:t>
      </w:r>
      <w:proofErr w:type="gramStart"/>
      <w:r w:rsidRPr="00EF3DAD">
        <w:rPr>
          <w:rFonts w:ascii="Arial" w:hAnsi="Arial" w:cs="Arial"/>
        </w:rPr>
        <w:t>School</w:t>
      </w:r>
      <w:proofErr w:type="gramEnd"/>
      <w:r w:rsidRPr="00EF3DAD">
        <w:rPr>
          <w:rFonts w:ascii="Arial" w:hAnsi="Arial" w:cs="Arial"/>
        </w:rPr>
        <w:t xml:space="preserve"> pursuant to the Contract and all deliverables prepared by the Sponsor for the Contract; and</w:t>
      </w:r>
    </w:p>
    <w:p w14:paraId="5426F6B0" w14:textId="444BB394" w:rsidR="001E3D83" w:rsidRPr="00EF3DAD" w:rsidRDefault="001E3D83" w:rsidP="001E3D83">
      <w:pPr>
        <w:numPr>
          <w:ilvl w:val="3"/>
          <w:numId w:val="1"/>
        </w:numPr>
        <w:spacing w:after="240"/>
        <w:jc w:val="both"/>
        <w:rPr>
          <w:rFonts w:ascii="Arial" w:hAnsi="Arial" w:cs="Arial"/>
        </w:rPr>
      </w:pPr>
      <w:r w:rsidRPr="00EF3DAD">
        <w:rPr>
          <w:rFonts w:ascii="Arial" w:hAnsi="Arial" w:cs="Arial"/>
        </w:rPr>
        <w:t>in the event of a termination pursuant to Clause 1</w:t>
      </w:r>
      <w:r w:rsidR="0015367D" w:rsidRPr="00EF3DAD">
        <w:rPr>
          <w:rFonts w:ascii="Arial" w:hAnsi="Arial" w:cs="Arial"/>
        </w:rPr>
        <w:t>6</w:t>
      </w:r>
      <w:r w:rsidRPr="00EF3DAD">
        <w:rPr>
          <w:rFonts w:ascii="Arial" w:hAnsi="Arial" w:cs="Arial"/>
        </w:rPr>
        <w:t>.1 or 1</w:t>
      </w:r>
      <w:r w:rsidR="0015367D" w:rsidRPr="00EF3DAD">
        <w:rPr>
          <w:rFonts w:ascii="Arial" w:hAnsi="Arial" w:cs="Arial"/>
        </w:rPr>
        <w:t>6</w:t>
      </w:r>
      <w:r w:rsidRPr="00EF3DAD">
        <w:rPr>
          <w:rFonts w:ascii="Arial" w:hAnsi="Arial" w:cs="Arial"/>
        </w:rPr>
        <w:t xml:space="preserve">.2, the </w:t>
      </w:r>
      <w:proofErr w:type="gramStart"/>
      <w:r w:rsidRPr="00EF3DAD">
        <w:rPr>
          <w:rFonts w:ascii="Arial" w:hAnsi="Arial" w:cs="Arial"/>
        </w:rPr>
        <w:t>School</w:t>
      </w:r>
      <w:proofErr w:type="gramEnd"/>
      <w:r w:rsidRPr="00EF3DAD">
        <w:rPr>
          <w:rFonts w:ascii="Arial" w:hAnsi="Arial" w:cs="Arial"/>
        </w:rPr>
        <w:t xml:space="preserve"> shall, at its sole discretion, have the right to engage another person to provide the remaining </w:t>
      </w:r>
      <w:r w:rsidR="008D6A57" w:rsidRPr="00EF3DAD">
        <w:rPr>
          <w:rFonts w:ascii="Arial" w:hAnsi="Arial" w:cs="Arial"/>
        </w:rPr>
        <w:t xml:space="preserve">Sponsored </w:t>
      </w:r>
      <w:r w:rsidRPr="00EF3DAD">
        <w:rPr>
          <w:rFonts w:ascii="Arial" w:hAnsi="Arial" w:cs="Arial"/>
        </w:rPr>
        <w:t>Products to be provided under the Contract.</w:t>
      </w:r>
    </w:p>
    <w:p w14:paraId="75D291B4" w14:textId="27351EA4" w:rsidR="001E3D83" w:rsidRPr="00EF3DAD" w:rsidRDefault="001E3D83" w:rsidP="001E3D83">
      <w:pPr>
        <w:numPr>
          <w:ilvl w:val="1"/>
          <w:numId w:val="1"/>
        </w:numPr>
        <w:spacing w:after="240"/>
        <w:jc w:val="both"/>
        <w:rPr>
          <w:rFonts w:eastAsiaTheme="majorEastAsia" w:cstheme="majorBidi"/>
          <w:bCs/>
        </w:rPr>
      </w:pPr>
      <w:r w:rsidRPr="00EF3DAD">
        <w:rPr>
          <w:rFonts w:ascii="Arial" w:eastAsia="SimSun" w:hAnsi="Arial" w:cs="Arial"/>
          <w:szCs w:val="24"/>
          <w:lang w:val="en-SG"/>
        </w:rPr>
        <w:t xml:space="preserve">Nothing in this Clause </w:t>
      </w:r>
      <w:r w:rsidR="0015367D" w:rsidRPr="00EF3DAD">
        <w:rPr>
          <w:rFonts w:ascii="Arial" w:eastAsia="SimSun" w:hAnsi="Arial" w:cs="Arial"/>
          <w:szCs w:val="24"/>
          <w:lang w:val="en-SG"/>
        </w:rPr>
        <w:t>16</w:t>
      </w:r>
      <w:r w:rsidRPr="00EF3DAD">
        <w:rPr>
          <w:rFonts w:ascii="Arial" w:eastAsia="SimSun" w:hAnsi="Arial" w:cs="Arial"/>
          <w:szCs w:val="24"/>
          <w:lang w:val="en-SG"/>
        </w:rPr>
        <w:t xml:space="preserve"> shall be deemed to prejudice any other rights or remedies available to the School against the Sponsor for any breach of the Sponsor’s obligations whether under the Contract or at law or in equity.</w:t>
      </w:r>
    </w:p>
    <w:p w14:paraId="2A2CA971"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198" w:name="_Toc506912999"/>
      <w:bookmarkStart w:id="199" w:name="_Toc506913604"/>
      <w:bookmarkStart w:id="200" w:name="_Toc506913703"/>
      <w:bookmarkStart w:id="201" w:name="_Toc506913775"/>
      <w:bookmarkStart w:id="202" w:name="_Toc506913837"/>
      <w:bookmarkStart w:id="203" w:name="_Toc506913896"/>
      <w:bookmarkStart w:id="204" w:name="_Toc172735446"/>
      <w:bookmarkEnd w:id="198"/>
      <w:bookmarkEnd w:id="199"/>
      <w:bookmarkEnd w:id="200"/>
      <w:bookmarkEnd w:id="201"/>
      <w:bookmarkEnd w:id="202"/>
      <w:bookmarkEnd w:id="203"/>
      <w:r w:rsidRPr="00EF3DAD">
        <w:rPr>
          <w:rFonts w:ascii="Arial" w:hAnsi="Arial" w:cs="Arial"/>
          <w:b/>
          <w:bCs/>
          <w:sz w:val="22"/>
          <w:szCs w:val="24"/>
        </w:rPr>
        <w:lastRenderedPageBreak/>
        <w:t>FORCE MAJEURE</w:t>
      </w:r>
      <w:bookmarkEnd w:id="204"/>
    </w:p>
    <w:p w14:paraId="0E6D220E" w14:textId="3BE5464E"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Neither Party shall be liable for any failure to perform its obligations under the Contract if the failure results from events which are beyond its reasonable control (“</w:t>
      </w:r>
      <w:r w:rsidRPr="00EF3DAD">
        <w:rPr>
          <w:rFonts w:ascii="Arial" w:eastAsia="SimSun" w:hAnsi="Arial" w:cs="Arial"/>
          <w:b/>
          <w:szCs w:val="24"/>
          <w:lang w:val="en-SG"/>
        </w:rPr>
        <w:t>Force Majeure Event</w:t>
      </w:r>
      <w:r w:rsidRPr="00EF3DAD">
        <w:rPr>
          <w:rFonts w:ascii="Arial" w:eastAsia="SimSun" w:hAnsi="Arial" w:cs="Arial"/>
          <w:szCs w:val="24"/>
          <w:lang w:val="en-SG"/>
        </w:rPr>
        <w:t xml:space="preserve">”) provided always that whenever possible the affected Party will resume that obligation as soon as the factor or event occasioning the failure ceases or abates. For purposes of the Contract, </w:t>
      </w:r>
      <w:r w:rsidR="00B55D46" w:rsidRPr="00EF3DAD">
        <w:rPr>
          <w:rFonts w:ascii="Arial" w:eastAsia="SimSun" w:hAnsi="Arial" w:cs="Arial"/>
          <w:szCs w:val="24"/>
          <w:lang w:val="en-SG"/>
        </w:rPr>
        <w:t xml:space="preserve">a </w:t>
      </w:r>
      <w:r w:rsidRPr="00EF3DAD">
        <w:rPr>
          <w:rFonts w:ascii="Arial" w:eastAsia="SimSun" w:hAnsi="Arial" w:cs="Arial"/>
          <w:szCs w:val="24"/>
          <w:lang w:val="en-SG"/>
        </w:rPr>
        <w:t xml:space="preserve">“Force Majeure Event” shall include acts of God, </w:t>
      </w:r>
      <w:r w:rsidRPr="00EF3DAD">
        <w:rPr>
          <w:rFonts w:ascii="Arial" w:eastAsiaTheme="majorEastAsia" w:hAnsi="Arial" w:cs="Arial"/>
          <w:bCs/>
          <w:iCs/>
          <w:szCs w:val="26"/>
        </w:rPr>
        <w:t>industrial action or labour disputes, civil unrest, war or threat of war, criminal or terrorist acts, government action or regulation, telecommunication or utility failures, fire, explosion, natural physical disasters, epidemic, quarantine restrictions and general failure of public transport</w:t>
      </w:r>
      <w:r w:rsidRPr="00EF3DAD">
        <w:rPr>
          <w:rFonts w:ascii="Arial" w:eastAsiaTheme="majorEastAsia" w:hAnsi="Arial" w:cs="Arial"/>
          <w:bCs/>
        </w:rPr>
        <w:t>.</w:t>
      </w:r>
    </w:p>
    <w:p w14:paraId="0BC029F0" w14:textId="3F7FC0DF" w:rsidR="001E3D83" w:rsidRPr="00EF3DAD" w:rsidRDefault="00B55D46"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 xml:space="preserve">In the event that one or more Force Majeure Event arises, the affected Party shall inform the other Party in writing of the occurrence of the Force Majeure Event(s). </w:t>
      </w:r>
      <w:r w:rsidR="001E3D83" w:rsidRPr="00EF3DAD">
        <w:rPr>
          <w:rFonts w:ascii="Arial" w:eastAsia="SimSun" w:hAnsi="Arial" w:cs="Arial"/>
          <w:szCs w:val="24"/>
          <w:lang w:val="en-SG"/>
        </w:rPr>
        <w:t>If the effect of any Force Majeure Event continues for a period exceeding one (1) month, the School may</w:t>
      </w:r>
      <w:r w:rsidRPr="00EF3DAD">
        <w:rPr>
          <w:rFonts w:ascii="Arial" w:eastAsia="SimSun" w:hAnsi="Arial" w:cs="Arial"/>
          <w:szCs w:val="24"/>
          <w:lang w:val="en-SG"/>
        </w:rPr>
        <w:t>,</w:t>
      </w:r>
      <w:r w:rsidR="001E3D83" w:rsidRPr="00EF3DAD">
        <w:rPr>
          <w:rFonts w:ascii="Arial" w:eastAsia="SimSun" w:hAnsi="Arial" w:cs="Arial"/>
          <w:szCs w:val="24"/>
          <w:lang w:val="en-SG"/>
        </w:rPr>
        <w:t xml:space="preserve"> at any time thereafter</w:t>
      </w:r>
      <w:r w:rsidRPr="00EF3DAD">
        <w:rPr>
          <w:rFonts w:ascii="Arial" w:eastAsia="SimSun" w:hAnsi="Arial" w:cs="Arial"/>
          <w:szCs w:val="24"/>
          <w:lang w:val="en-SG"/>
        </w:rPr>
        <w:t>,</w:t>
      </w:r>
      <w:r w:rsidR="001E3D83" w:rsidRPr="00EF3DAD">
        <w:rPr>
          <w:rFonts w:ascii="Arial" w:eastAsia="SimSun" w:hAnsi="Arial" w:cs="Arial"/>
          <w:szCs w:val="24"/>
          <w:lang w:val="en-SG"/>
        </w:rPr>
        <w:t xml:space="preserve"> give notice to the Sponsor to terminate the Contract with immediate effect without being liable to the Sponsor in damages or compensation.</w:t>
      </w:r>
    </w:p>
    <w:p w14:paraId="66158E2A" w14:textId="418DA271"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If a Force Majeure Event occurs, the Sponsor or the School (as the case may be) shall</w:t>
      </w:r>
      <w:r w:rsidR="00B55D46" w:rsidRPr="00EF3DAD">
        <w:rPr>
          <w:rFonts w:ascii="Arial" w:eastAsia="SimSun" w:hAnsi="Arial" w:cs="Arial"/>
          <w:szCs w:val="24"/>
          <w:lang w:val="en-SG"/>
        </w:rPr>
        <w:t>,</w:t>
      </w:r>
      <w:r w:rsidRPr="00EF3DAD">
        <w:rPr>
          <w:rFonts w:ascii="Arial" w:eastAsia="SimSun" w:hAnsi="Arial" w:cs="Arial"/>
          <w:szCs w:val="24"/>
          <w:lang w:val="en-SG"/>
        </w:rPr>
        <w:t xml:space="preserve"> for the duration of such Force Majeure Event</w:t>
      </w:r>
      <w:r w:rsidR="00B55D46" w:rsidRPr="00EF3DAD">
        <w:rPr>
          <w:rFonts w:ascii="Arial" w:eastAsia="SimSun" w:hAnsi="Arial" w:cs="Arial"/>
          <w:szCs w:val="24"/>
          <w:lang w:val="en-SG"/>
        </w:rPr>
        <w:t>,</w:t>
      </w:r>
      <w:r w:rsidRPr="00EF3DAD">
        <w:rPr>
          <w:rFonts w:ascii="Arial" w:eastAsia="SimSun" w:hAnsi="Arial" w:cs="Arial"/>
          <w:szCs w:val="24"/>
          <w:lang w:val="en-SG"/>
        </w:rPr>
        <w:t xml:space="preserve"> be relieved of any obligation under the Contract as is affected by the Force Majeure Event</w:t>
      </w:r>
      <w:r w:rsidR="00B55D46" w:rsidRPr="00EF3DAD">
        <w:rPr>
          <w:rFonts w:ascii="Arial" w:eastAsia="SimSun" w:hAnsi="Arial" w:cs="Arial"/>
          <w:szCs w:val="24"/>
          <w:lang w:val="en-SG"/>
        </w:rPr>
        <w:t>,</w:t>
      </w:r>
      <w:r w:rsidRPr="00EF3DAD">
        <w:rPr>
          <w:rFonts w:ascii="Arial" w:eastAsia="SimSun" w:hAnsi="Arial" w:cs="Arial"/>
          <w:szCs w:val="24"/>
          <w:lang w:val="en-SG"/>
        </w:rPr>
        <w:t xml:space="preserve"> except that the provisions of the Contract shall remain in force with regard to all other obligations under the Contract which are not affected by the Force Majeure Event.</w:t>
      </w:r>
    </w:p>
    <w:p w14:paraId="63FBC104" w14:textId="65C6F82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 xml:space="preserve">Failure of </w:t>
      </w:r>
      <w:r w:rsidR="00BD1F24" w:rsidRPr="00EF3DAD">
        <w:rPr>
          <w:rFonts w:ascii="Arial" w:eastAsia="SimSun" w:hAnsi="Arial" w:cs="Arial"/>
          <w:szCs w:val="24"/>
          <w:lang w:val="en-SG"/>
        </w:rPr>
        <w:t xml:space="preserve">any of the Sponsor’s </w:t>
      </w:r>
      <w:r w:rsidRPr="00EF3DAD">
        <w:rPr>
          <w:rFonts w:ascii="Arial" w:eastAsia="SimSun" w:hAnsi="Arial" w:cs="Arial"/>
          <w:szCs w:val="24"/>
          <w:lang w:val="en-SG"/>
        </w:rPr>
        <w:t>suppliers to perform their obligations shall not be regarded as events beyond the control of the Sponsor.</w:t>
      </w:r>
    </w:p>
    <w:p w14:paraId="4C289589" w14:textId="2ED9A135" w:rsidR="001E3D83" w:rsidRPr="00EF3DAD" w:rsidRDefault="008837BA" w:rsidP="001E3D83">
      <w:pPr>
        <w:keepNext/>
        <w:numPr>
          <w:ilvl w:val="0"/>
          <w:numId w:val="1"/>
        </w:numPr>
        <w:spacing w:after="240"/>
        <w:jc w:val="both"/>
        <w:outlineLvl w:val="0"/>
        <w:rPr>
          <w:rFonts w:ascii="Arial" w:hAnsi="Arial" w:cs="Arial"/>
          <w:b/>
          <w:bCs/>
          <w:sz w:val="22"/>
          <w:szCs w:val="24"/>
        </w:rPr>
      </w:pPr>
      <w:bookmarkStart w:id="205" w:name="_Toc506913001"/>
      <w:bookmarkStart w:id="206" w:name="_Toc506913606"/>
      <w:bookmarkStart w:id="207" w:name="_Toc506913705"/>
      <w:bookmarkStart w:id="208" w:name="_Toc506913777"/>
      <w:bookmarkStart w:id="209" w:name="_Toc506913839"/>
      <w:bookmarkStart w:id="210" w:name="_Toc506913898"/>
      <w:bookmarkStart w:id="211" w:name="_Toc172735447"/>
      <w:bookmarkEnd w:id="205"/>
      <w:bookmarkEnd w:id="206"/>
      <w:bookmarkEnd w:id="207"/>
      <w:bookmarkEnd w:id="208"/>
      <w:bookmarkEnd w:id="209"/>
      <w:bookmarkEnd w:id="210"/>
      <w:r w:rsidRPr="00EF3DAD">
        <w:rPr>
          <w:rFonts w:ascii="Arial" w:hAnsi="Arial" w:cs="Arial"/>
          <w:b/>
          <w:bCs/>
          <w:sz w:val="22"/>
          <w:szCs w:val="24"/>
        </w:rPr>
        <w:t>NOTICE</w:t>
      </w:r>
      <w:bookmarkEnd w:id="211"/>
    </w:p>
    <w:p w14:paraId="4BFD95DD" w14:textId="60881980"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Subject to Clause 1</w:t>
      </w:r>
      <w:r w:rsidR="0015367D" w:rsidRPr="00EF3DAD">
        <w:rPr>
          <w:rFonts w:ascii="Arial" w:eastAsia="SimSun" w:hAnsi="Arial" w:cs="Arial"/>
          <w:szCs w:val="24"/>
          <w:lang w:val="en-SG"/>
        </w:rPr>
        <w:t>8</w:t>
      </w:r>
      <w:r w:rsidRPr="00EF3DAD">
        <w:rPr>
          <w:rFonts w:ascii="Arial" w:eastAsia="SimSun" w:hAnsi="Arial" w:cs="Arial"/>
          <w:szCs w:val="24"/>
          <w:lang w:val="en-SG"/>
        </w:rPr>
        <w:t>.2, any notice, request, waiver, consent or approval (“</w:t>
      </w:r>
      <w:r w:rsidRPr="00EF3DAD">
        <w:rPr>
          <w:rFonts w:ascii="Arial" w:eastAsia="SimSun" w:hAnsi="Arial" w:cs="Arial"/>
          <w:b/>
          <w:szCs w:val="24"/>
          <w:lang w:val="en-SG"/>
        </w:rPr>
        <w:t>Notice</w:t>
      </w:r>
      <w:r w:rsidRPr="00EF3DAD">
        <w:rPr>
          <w:rFonts w:ascii="Arial" w:eastAsia="SimSun" w:hAnsi="Arial" w:cs="Arial"/>
          <w:szCs w:val="24"/>
          <w:lang w:val="en-SG"/>
        </w:rPr>
        <w:t xml:space="preserve">”) shall be in writing and shall be deemed to have been duly given or made when it is delivered by hand or by </w:t>
      </w:r>
      <w:r w:rsidR="0026547C" w:rsidRPr="00EF3DAD">
        <w:rPr>
          <w:rFonts w:ascii="Arial" w:eastAsia="SimSun" w:hAnsi="Arial" w:cs="Arial"/>
          <w:szCs w:val="24"/>
          <w:lang w:val="en-SG"/>
        </w:rPr>
        <w:t>email</w:t>
      </w:r>
      <w:r w:rsidRPr="00EF3DAD">
        <w:rPr>
          <w:rFonts w:ascii="Arial" w:eastAsia="SimSun" w:hAnsi="Arial" w:cs="Arial"/>
          <w:szCs w:val="24"/>
          <w:lang w:val="en-SG"/>
        </w:rPr>
        <w:t xml:space="preserve"> to </w:t>
      </w:r>
      <w:r w:rsidR="008837BA" w:rsidRPr="00EF3DAD">
        <w:rPr>
          <w:rFonts w:ascii="Arial" w:eastAsia="SimSun" w:hAnsi="Arial" w:cs="Arial"/>
          <w:szCs w:val="24"/>
          <w:lang w:val="en-SG"/>
        </w:rPr>
        <w:t xml:space="preserve">a </w:t>
      </w:r>
      <w:r w:rsidRPr="00EF3DAD">
        <w:rPr>
          <w:rFonts w:ascii="Arial" w:eastAsia="SimSun" w:hAnsi="Arial" w:cs="Arial"/>
          <w:szCs w:val="24"/>
          <w:lang w:val="en-SG"/>
        </w:rPr>
        <w:t>Party</w:t>
      </w:r>
      <w:r w:rsidR="008837BA" w:rsidRPr="00EF3DAD">
        <w:rPr>
          <w:rFonts w:ascii="Arial" w:eastAsia="SimSun" w:hAnsi="Arial" w:cs="Arial"/>
          <w:szCs w:val="24"/>
          <w:lang w:val="en-SG"/>
        </w:rPr>
        <w:t>,</w:t>
      </w:r>
      <w:r w:rsidRPr="00EF3DAD">
        <w:rPr>
          <w:rFonts w:ascii="Arial" w:eastAsia="SimSun" w:hAnsi="Arial" w:cs="Arial"/>
          <w:szCs w:val="24"/>
          <w:lang w:val="en-SG"/>
        </w:rPr>
        <w:t xml:space="preserve"> as follows</w:t>
      </w:r>
      <w:r w:rsidRPr="00EF3DAD">
        <w:rPr>
          <w:rFonts w:ascii="Arial" w:eastAsiaTheme="majorEastAsia" w:hAnsi="Arial" w:cs="Arial"/>
          <w:bCs/>
        </w:rPr>
        <w:t>:</w:t>
      </w:r>
    </w:p>
    <w:p w14:paraId="5A6B2B1B" w14:textId="60473A7C"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in the case of the Sponsor, </w:t>
      </w:r>
      <w:r w:rsidR="0026547C" w:rsidRPr="00EF3DAD">
        <w:rPr>
          <w:rFonts w:ascii="Arial" w:hAnsi="Arial" w:cs="Arial"/>
        </w:rPr>
        <w:t xml:space="preserve">to </w:t>
      </w:r>
      <w:r w:rsidRPr="00EF3DAD">
        <w:rPr>
          <w:rFonts w:ascii="Arial" w:hAnsi="Arial" w:cs="Arial"/>
        </w:rPr>
        <w:t>the</w:t>
      </w:r>
      <w:r w:rsidR="00765B81" w:rsidRPr="00EF3DAD">
        <w:rPr>
          <w:rFonts w:ascii="Arial" w:hAnsi="Arial" w:cs="Arial"/>
        </w:rPr>
        <w:t xml:space="preserve"> </w:t>
      </w:r>
      <w:r w:rsidR="0026547C" w:rsidRPr="00EF3DAD">
        <w:rPr>
          <w:rFonts w:ascii="Arial" w:hAnsi="Arial" w:cs="Arial"/>
        </w:rPr>
        <w:t xml:space="preserve">address and/or </w:t>
      </w:r>
      <w:r w:rsidR="00765B81" w:rsidRPr="00EF3DAD">
        <w:rPr>
          <w:rFonts w:ascii="Arial" w:hAnsi="Arial" w:cs="Arial"/>
        </w:rPr>
        <w:t>official email</w:t>
      </w:r>
      <w:r w:rsidRPr="00EF3DAD">
        <w:rPr>
          <w:rFonts w:ascii="Arial" w:hAnsi="Arial" w:cs="Arial"/>
        </w:rPr>
        <w:t xml:space="preserve"> address set out in the Sponsorship Offer; and</w:t>
      </w:r>
    </w:p>
    <w:p w14:paraId="5C619342" w14:textId="279B91F9"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in the case of the </w:t>
      </w:r>
      <w:proofErr w:type="gramStart"/>
      <w:r w:rsidRPr="00EF3DAD">
        <w:rPr>
          <w:rFonts w:ascii="Arial" w:hAnsi="Arial" w:cs="Arial"/>
        </w:rPr>
        <w:t>School</w:t>
      </w:r>
      <w:proofErr w:type="gramEnd"/>
      <w:r w:rsidRPr="00EF3DAD">
        <w:rPr>
          <w:rFonts w:ascii="Arial" w:hAnsi="Arial" w:cs="Arial"/>
        </w:rPr>
        <w:t xml:space="preserve">, </w:t>
      </w:r>
      <w:r w:rsidR="0026547C" w:rsidRPr="00EF3DAD">
        <w:rPr>
          <w:rFonts w:ascii="Arial" w:hAnsi="Arial" w:cs="Arial"/>
        </w:rPr>
        <w:t xml:space="preserve">to </w:t>
      </w:r>
      <w:r w:rsidRPr="00EF3DAD">
        <w:rPr>
          <w:rFonts w:ascii="Arial" w:hAnsi="Arial" w:cs="Arial"/>
        </w:rPr>
        <w:t>the following address and</w:t>
      </w:r>
      <w:r w:rsidR="0026547C" w:rsidRPr="00EF3DAD">
        <w:rPr>
          <w:rFonts w:ascii="Arial" w:hAnsi="Arial" w:cs="Arial"/>
        </w:rPr>
        <w:t>/or</w:t>
      </w:r>
      <w:r w:rsidRPr="00EF3DAD">
        <w:rPr>
          <w:rFonts w:ascii="Arial" w:hAnsi="Arial" w:cs="Arial"/>
        </w:rPr>
        <w:t xml:space="preserve"> </w:t>
      </w:r>
      <w:r w:rsidR="0026547C" w:rsidRPr="00EF3DAD">
        <w:rPr>
          <w:rFonts w:ascii="Arial" w:hAnsi="Arial" w:cs="Arial"/>
        </w:rPr>
        <w:t>official email address</w:t>
      </w:r>
      <w:r w:rsidRPr="00EF3DAD">
        <w:rPr>
          <w:rFonts w:ascii="Arial" w:hAnsi="Arial" w:cs="Arial"/>
        </w:rPr>
        <w:t>:</w:t>
      </w:r>
    </w:p>
    <w:p w14:paraId="265B2CC3" w14:textId="77777777" w:rsidR="001E3D83" w:rsidRPr="00EF3DAD" w:rsidRDefault="001E3D83" w:rsidP="001E3D83">
      <w:pPr>
        <w:spacing w:after="240"/>
        <w:ind w:left="1440"/>
        <w:contextualSpacing/>
        <w:jc w:val="both"/>
        <w:rPr>
          <w:rFonts w:ascii="Arial" w:hAnsi="Arial" w:cs="Arial"/>
        </w:rPr>
      </w:pPr>
      <w:r w:rsidRPr="00EF3DAD">
        <w:rPr>
          <w:rFonts w:ascii="Arial" w:hAnsi="Arial" w:cs="Arial"/>
        </w:rPr>
        <w:t>Singapore Sports School Ltd</w:t>
      </w:r>
    </w:p>
    <w:p w14:paraId="12D0E9E4" w14:textId="77777777" w:rsidR="001E3D83" w:rsidRPr="00EF3DAD" w:rsidRDefault="001E3D83" w:rsidP="001E3D83">
      <w:pPr>
        <w:spacing w:after="240"/>
        <w:ind w:left="1440"/>
        <w:contextualSpacing/>
        <w:jc w:val="both"/>
        <w:rPr>
          <w:rFonts w:ascii="Arial" w:hAnsi="Arial" w:cs="Arial"/>
        </w:rPr>
      </w:pPr>
      <w:r w:rsidRPr="00EF3DAD">
        <w:rPr>
          <w:rFonts w:ascii="Arial" w:hAnsi="Arial" w:cs="Arial"/>
        </w:rPr>
        <w:t>1 Champions Way</w:t>
      </w:r>
    </w:p>
    <w:p w14:paraId="73A99A61" w14:textId="77777777" w:rsidR="001E3D83" w:rsidRPr="00EF3DAD" w:rsidRDefault="001E3D83" w:rsidP="001E3D83">
      <w:pPr>
        <w:spacing w:after="240"/>
        <w:ind w:left="1440"/>
        <w:contextualSpacing/>
        <w:jc w:val="both"/>
        <w:rPr>
          <w:rFonts w:ascii="Arial" w:hAnsi="Arial" w:cs="Arial"/>
        </w:rPr>
      </w:pPr>
      <w:r w:rsidRPr="00EF3DAD">
        <w:rPr>
          <w:rFonts w:ascii="Arial" w:hAnsi="Arial" w:cs="Arial"/>
        </w:rPr>
        <w:t>Singapore 737913</w:t>
      </w:r>
    </w:p>
    <w:p w14:paraId="4C94712D" w14:textId="54DFA7E7" w:rsidR="001E3D83" w:rsidRPr="00EF3DAD" w:rsidRDefault="00765B81" w:rsidP="001E3D83">
      <w:pPr>
        <w:spacing w:after="240"/>
        <w:ind w:left="1440"/>
        <w:contextualSpacing/>
        <w:jc w:val="both"/>
        <w:rPr>
          <w:rFonts w:ascii="Arial" w:hAnsi="Arial" w:cs="Arial"/>
        </w:rPr>
      </w:pPr>
      <w:r w:rsidRPr="00EF3DAD">
        <w:rPr>
          <w:rFonts w:ascii="Arial" w:hAnsi="Arial" w:cs="Arial"/>
        </w:rPr>
        <w:t>email: sponsorship@sportsschool.edu.sg</w:t>
      </w:r>
    </w:p>
    <w:p w14:paraId="3166A093" w14:textId="77777777" w:rsidR="0015367D" w:rsidRPr="00EF3DAD" w:rsidRDefault="0015367D" w:rsidP="00BE4779">
      <w:pPr>
        <w:spacing w:after="240"/>
        <w:contextualSpacing/>
        <w:jc w:val="both"/>
        <w:rPr>
          <w:rFonts w:ascii="Arial" w:hAnsi="Arial" w:cs="Arial"/>
        </w:rPr>
      </w:pPr>
    </w:p>
    <w:p w14:paraId="6031FA51" w14:textId="6070BCF4"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Either Party may change its address</w:t>
      </w:r>
      <w:r w:rsidR="008837BA" w:rsidRPr="00EF3DAD">
        <w:rPr>
          <w:rFonts w:ascii="Arial" w:eastAsiaTheme="majorEastAsia" w:hAnsi="Arial" w:cs="Arial"/>
          <w:bCs/>
          <w:szCs w:val="26"/>
        </w:rPr>
        <w:t xml:space="preserve"> or</w:t>
      </w:r>
      <w:r w:rsidRPr="00EF3DAD">
        <w:rPr>
          <w:rFonts w:ascii="Arial" w:eastAsiaTheme="majorEastAsia" w:hAnsi="Arial" w:cs="Arial"/>
          <w:bCs/>
          <w:szCs w:val="26"/>
        </w:rPr>
        <w:t xml:space="preserve"> </w:t>
      </w:r>
      <w:r w:rsidR="002F0556" w:rsidRPr="00EF3DAD">
        <w:rPr>
          <w:rFonts w:ascii="Arial" w:eastAsiaTheme="majorEastAsia" w:hAnsi="Arial" w:cs="Arial"/>
          <w:bCs/>
          <w:szCs w:val="26"/>
        </w:rPr>
        <w:t xml:space="preserve">email address </w:t>
      </w:r>
      <w:r w:rsidRPr="00EF3DAD">
        <w:rPr>
          <w:rFonts w:ascii="Arial" w:eastAsiaTheme="majorEastAsia" w:hAnsi="Arial" w:cs="Arial"/>
          <w:bCs/>
          <w:szCs w:val="26"/>
        </w:rPr>
        <w:t>by giving the other Party written notice of the change.</w:t>
      </w:r>
    </w:p>
    <w:p w14:paraId="785CD4F5"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12" w:name="_Toc506913003"/>
      <w:bookmarkStart w:id="213" w:name="_Toc506913610"/>
      <w:bookmarkStart w:id="214" w:name="_Toc506913707"/>
      <w:bookmarkStart w:id="215" w:name="_Toc506913779"/>
      <w:bookmarkStart w:id="216" w:name="_Toc506913841"/>
      <w:bookmarkStart w:id="217" w:name="_Toc506913900"/>
      <w:bookmarkStart w:id="218" w:name="_Toc172735448"/>
      <w:bookmarkEnd w:id="212"/>
      <w:bookmarkEnd w:id="213"/>
      <w:bookmarkEnd w:id="214"/>
      <w:bookmarkEnd w:id="215"/>
      <w:bookmarkEnd w:id="216"/>
      <w:bookmarkEnd w:id="217"/>
      <w:r w:rsidRPr="00EF3DAD">
        <w:rPr>
          <w:rFonts w:ascii="Arial" w:hAnsi="Arial" w:cs="Arial"/>
          <w:b/>
          <w:bCs/>
          <w:sz w:val="22"/>
          <w:szCs w:val="24"/>
        </w:rPr>
        <w:t>LANGUAGE</w:t>
      </w:r>
      <w:bookmarkEnd w:id="218"/>
    </w:p>
    <w:p w14:paraId="1C62AB8C" w14:textId="1AFAA8B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 xml:space="preserve">All data, documents, descriptions, diagrams, books, catalogues, instructions, markings for the </w:t>
      </w:r>
      <w:r w:rsidR="008D6A57" w:rsidRPr="00EF3DAD">
        <w:rPr>
          <w:rFonts w:ascii="Arial" w:hAnsi="Arial" w:cs="Arial"/>
        </w:rPr>
        <w:t>Sponsored</w:t>
      </w:r>
      <w:r w:rsidR="008D6A57" w:rsidRPr="00EF3DAD">
        <w:rPr>
          <w:rFonts w:ascii="Arial" w:eastAsia="SimSun" w:hAnsi="Arial" w:cs="Arial"/>
          <w:szCs w:val="24"/>
          <w:lang w:val="en-SG"/>
        </w:rPr>
        <w:t xml:space="preserve"> </w:t>
      </w:r>
      <w:r w:rsidRPr="00EF3DAD">
        <w:rPr>
          <w:rFonts w:ascii="Arial" w:eastAsia="SimSun" w:hAnsi="Arial" w:cs="Arial"/>
          <w:szCs w:val="24"/>
          <w:lang w:val="en-SG"/>
        </w:rPr>
        <w:t>Products</w:t>
      </w:r>
      <w:r w:rsidR="008837BA" w:rsidRPr="00EF3DAD">
        <w:rPr>
          <w:rFonts w:ascii="Arial" w:eastAsia="SimSun" w:hAnsi="Arial" w:cs="Arial"/>
          <w:szCs w:val="24"/>
          <w:lang w:val="en-SG"/>
        </w:rPr>
        <w:t>, Notices</w:t>
      </w:r>
      <w:r w:rsidRPr="00EF3DAD">
        <w:rPr>
          <w:rFonts w:ascii="Arial" w:eastAsia="SimSun" w:hAnsi="Arial" w:cs="Arial"/>
          <w:szCs w:val="24"/>
          <w:lang w:val="en-SG"/>
        </w:rPr>
        <w:t xml:space="preserve"> and correspondence shall be written in readily comprehensible English language</w:t>
      </w:r>
      <w:r w:rsidRPr="00EF3DAD">
        <w:rPr>
          <w:rFonts w:ascii="Arial" w:eastAsiaTheme="majorEastAsia" w:hAnsi="Arial" w:cs="Arial"/>
          <w:bCs/>
        </w:rPr>
        <w:t>.</w:t>
      </w:r>
    </w:p>
    <w:p w14:paraId="105BED1C" w14:textId="76DDC75A"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personnel of the Sponsor</w:t>
      </w:r>
      <w:r w:rsidR="008837BA" w:rsidRPr="00EF3DAD">
        <w:rPr>
          <w:rFonts w:ascii="Arial" w:eastAsia="SimSun" w:hAnsi="Arial" w:cs="Arial"/>
          <w:szCs w:val="24"/>
          <w:lang w:val="en-SG"/>
        </w:rPr>
        <w:t xml:space="preserve"> </w:t>
      </w:r>
      <w:r w:rsidRPr="00EF3DAD">
        <w:rPr>
          <w:rFonts w:ascii="Arial" w:eastAsia="SimSun" w:hAnsi="Arial" w:cs="Arial"/>
          <w:szCs w:val="24"/>
          <w:lang w:val="en-SG"/>
        </w:rPr>
        <w:t>shall be proficient in both written and spoken English for the purpose</w:t>
      </w:r>
      <w:r w:rsidR="008837BA" w:rsidRPr="00EF3DAD">
        <w:rPr>
          <w:rFonts w:ascii="Arial" w:eastAsia="SimSun" w:hAnsi="Arial" w:cs="Arial"/>
          <w:szCs w:val="24"/>
          <w:lang w:val="en-SG"/>
        </w:rPr>
        <w:t>s</w:t>
      </w:r>
      <w:r w:rsidRPr="00EF3DAD">
        <w:rPr>
          <w:rFonts w:ascii="Arial" w:eastAsia="SimSun" w:hAnsi="Arial" w:cs="Arial"/>
          <w:szCs w:val="24"/>
          <w:lang w:val="en-SG"/>
        </w:rPr>
        <w:t xml:space="preserve"> of performing the Sponsor’s obligations under the Contract</w:t>
      </w:r>
      <w:r w:rsidRPr="00EF3DAD">
        <w:rPr>
          <w:rFonts w:ascii="Arial" w:eastAsiaTheme="majorEastAsia" w:hAnsi="Arial" w:cs="Arial"/>
          <w:bCs/>
        </w:rPr>
        <w:t>.</w:t>
      </w:r>
    </w:p>
    <w:p w14:paraId="282C3E4D"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19" w:name="_Toc103264557"/>
      <w:bookmarkStart w:id="220" w:name="_Toc103264710"/>
      <w:bookmarkStart w:id="221" w:name="_Toc103268284"/>
      <w:bookmarkStart w:id="222" w:name="_Toc103264558"/>
      <w:bookmarkStart w:id="223" w:name="_Toc103264711"/>
      <w:bookmarkStart w:id="224" w:name="_Toc103268285"/>
      <w:bookmarkStart w:id="225" w:name="_Toc103264559"/>
      <w:bookmarkStart w:id="226" w:name="_Toc103264712"/>
      <w:bookmarkStart w:id="227" w:name="_Toc103268286"/>
      <w:bookmarkStart w:id="228" w:name="_Toc103264560"/>
      <w:bookmarkStart w:id="229" w:name="_Toc103264713"/>
      <w:bookmarkStart w:id="230" w:name="_Toc103268287"/>
      <w:bookmarkStart w:id="231" w:name="_Toc103264561"/>
      <w:bookmarkStart w:id="232" w:name="_Toc103264714"/>
      <w:bookmarkStart w:id="233" w:name="_Toc103268288"/>
      <w:bookmarkStart w:id="234" w:name="_Toc103264562"/>
      <w:bookmarkStart w:id="235" w:name="_Toc103264715"/>
      <w:bookmarkStart w:id="236" w:name="_Toc103268289"/>
      <w:bookmarkStart w:id="237" w:name="_Toc103264563"/>
      <w:bookmarkStart w:id="238" w:name="_Toc103264716"/>
      <w:bookmarkStart w:id="239" w:name="_Toc103268290"/>
      <w:bookmarkStart w:id="240" w:name="_Toc103264564"/>
      <w:bookmarkStart w:id="241" w:name="_Toc103264717"/>
      <w:bookmarkStart w:id="242" w:name="_Toc103268291"/>
      <w:bookmarkStart w:id="243" w:name="_Toc103264565"/>
      <w:bookmarkStart w:id="244" w:name="_Toc103264718"/>
      <w:bookmarkStart w:id="245" w:name="_Toc103268292"/>
      <w:bookmarkStart w:id="246" w:name="_Toc103264566"/>
      <w:bookmarkStart w:id="247" w:name="_Toc103264719"/>
      <w:bookmarkStart w:id="248" w:name="_Toc103268293"/>
      <w:bookmarkStart w:id="249" w:name="_Toc103264567"/>
      <w:bookmarkStart w:id="250" w:name="_Toc103264720"/>
      <w:bookmarkStart w:id="251" w:name="_Toc103268294"/>
      <w:bookmarkStart w:id="252" w:name="_Toc172735449"/>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EF3DAD">
        <w:rPr>
          <w:rFonts w:ascii="Arial" w:hAnsi="Arial" w:cs="Arial"/>
          <w:b/>
          <w:bCs/>
          <w:sz w:val="22"/>
          <w:szCs w:val="24"/>
        </w:rPr>
        <w:lastRenderedPageBreak/>
        <w:t>SUB-CONTRACT, TRANSFER AND ASSIGNMENT</w:t>
      </w:r>
      <w:bookmarkEnd w:id="252"/>
    </w:p>
    <w:p w14:paraId="445ED5F5"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Sponsor shall not, without the prior written consent of the School, sub-contract its obligations, or transfer or assign the benefit of the whole or any part of the Contract</w:t>
      </w:r>
      <w:r w:rsidRPr="00EF3DAD">
        <w:rPr>
          <w:rFonts w:ascii="Arial" w:eastAsiaTheme="majorEastAsia" w:hAnsi="Arial" w:cs="Arial"/>
          <w:bCs/>
        </w:rPr>
        <w:t>.</w:t>
      </w:r>
    </w:p>
    <w:p w14:paraId="0542E482" w14:textId="1E2B5372"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Sponsor shall be responsible for the acts, defaults, negligence and omissions of any</w:t>
      </w:r>
      <w:r w:rsidR="008837BA" w:rsidRPr="00EF3DAD">
        <w:rPr>
          <w:rFonts w:ascii="Arial" w:eastAsia="SimSun" w:hAnsi="Arial" w:cs="Arial"/>
          <w:szCs w:val="24"/>
          <w:lang w:val="en-SG"/>
        </w:rPr>
        <w:t xml:space="preserve"> of its </w:t>
      </w:r>
      <w:r w:rsidRPr="00EF3DAD">
        <w:rPr>
          <w:rFonts w:ascii="Arial" w:eastAsia="SimSun" w:hAnsi="Arial" w:cs="Arial"/>
          <w:szCs w:val="24"/>
          <w:lang w:val="en-SG"/>
        </w:rPr>
        <w:t>agents,</w:t>
      </w:r>
      <w:r w:rsidR="008837BA" w:rsidRPr="00EF3DAD">
        <w:rPr>
          <w:rFonts w:ascii="Arial" w:eastAsia="SimSun" w:hAnsi="Arial" w:cs="Arial"/>
          <w:szCs w:val="24"/>
          <w:lang w:val="en-SG"/>
        </w:rPr>
        <w:t xml:space="preserve"> officers, employees, </w:t>
      </w:r>
      <w:r w:rsidRPr="00EF3DAD">
        <w:rPr>
          <w:rFonts w:ascii="Arial" w:eastAsia="SimSun" w:hAnsi="Arial" w:cs="Arial"/>
          <w:szCs w:val="24"/>
          <w:lang w:val="en-SG"/>
        </w:rPr>
        <w:t xml:space="preserve">servants </w:t>
      </w:r>
      <w:r w:rsidR="008837BA" w:rsidRPr="00EF3DAD">
        <w:rPr>
          <w:rFonts w:ascii="Arial" w:eastAsia="SimSun" w:hAnsi="Arial" w:cs="Arial"/>
          <w:szCs w:val="24"/>
          <w:lang w:val="en-SG"/>
        </w:rPr>
        <w:t>and/</w:t>
      </w:r>
      <w:r w:rsidRPr="00EF3DAD">
        <w:rPr>
          <w:rFonts w:ascii="Arial" w:eastAsia="SimSun" w:hAnsi="Arial" w:cs="Arial"/>
          <w:szCs w:val="24"/>
          <w:lang w:val="en-SG"/>
        </w:rPr>
        <w:t>or workmen</w:t>
      </w:r>
      <w:r w:rsidRPr="00EF3DAD">
        <w:rPr>
          <w:rFonts w:ascii="Arial" w:eastAsiaTheme="majorEastAsia" w:hAnsi="Arial" w:cs="Arial"/>
          <w:bCs/>
        </w:rPr>
        <w:t>.</w:t>
      </w:r>
    </w:p>
    <w:p w14:paraId="6764F0CD" w14:textId="62E13E29" w:rsidR="001E3D83" w:rsidRPr="00EF3DAD" w:rsidRDefault="00B80C07" w:rsidP="001E3D83">
      <w:pPr>
        <w:keepNext/>
        <w:numPr>
          <w:ilvl w:val="0"/>
          <w:numId w:val="1"/>
        </w:numPr>
        <w:spacing w:after="240"/>
        <w:jc w:val="both"/>
        <w:outlineLvl w:val="0"/>
        <w:rPr>
          <w:rFonts w:ascii="Arial" w:hAnsi="Arial" w:cs="Arial"/>
          <w:b/>
          <w:bCs/>
          <w:sz w:val="22"/>
          <w:szCs w:val="24"/>
        </w:rPr>
      </w:pPr>
      <w:bookmarkStart w:id="253" w:name="_Toc103268296"/>
      <w:bookmarkStart w:id="254" w:name="_Toc103268297"/>
      <w:bookmarkStart w:id="255" w:name="_Toc172735450"/>
      <w:bookmarkEnd w:id="253"/>
      <w:bookmarkEnd w:id="254"/>
      <w:r w:rsidRPr="00EF3DAD">
        <w:rPr>
          <w:rFonts w:ascii="Arial" w:hAnsi="Arial" w:cs="Arial"/>
          <w:b/>
          <w:bCs/>
          <w:sz w:val="22"/>
          <w:szCs w:val="24"/>
        </w:rPr>
        <w:t>INDEMNITY FOR LOSSES</w:t>
      </w:r>
      <w:bookmarkEnd w:id="255"/>
    </w:p>
    <w:p w14:paraId="2676C83C" w14:textId="2C2AC75A"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The Sponsor shall indemnify </w:t>
      </w:r>
      <w:r w:rsidR="00B80C07" w:rsidRPr="00EF3DAD">
        <w:rPr>
          <w:rFonts w:ascii="Arial" w:eastAsiaTheme="majorEastAsia" w:hAnsi="Arial" w:cs="Arial"/>
          <w:bCs/>
          <w:szCs w:val="26"/>
        </w:rPr>
        <w:t xml:space="preserve">the </w:t>
      </w:r>
      <w:proofErr w:type="gramStart"/>
      <w:r w:rsidR="00B80C07" w:rsidRPr="00EF3DAD">
        <w:rPr>
          <w:rFonts w:ascii="Arial" w:eastAsiaTheme="majorEastAsia" w:hAnsi="Arial" w:cs="Arial"/>
          <w:bCs/>
          <w:szCs w:val="26"/>
        </w:rPr>
        <w:t>School</w:t>
      </w:r>
      <w:proofErr w:type="gramEnd"/>
      <w:r w:rsidR="00B80C07" w:rsidRPr="00EF3DAD">
        <w:rPr>
          <w:rFonts w:ascii="Arial" w:eastAsiaTheme="majorEastAsia" w:hAnsi="Arial" w:cs="Arial"/>
          <w:bCs/>
          <w:szCs w:val="26"/>
        </w:rPr>
        <w:t xml:space="preserve">, </w:t>
      </w:r>
      <w:r w:rsidRPr="00EF3DAD">
        <w:rPr>
          <w:rFonts w:ascii="Arial" w:eastAsiaTheme="majorEastAsia" w:hAnsi="Arial" w:cs="Arial"/>
          <w:bCs/>
          <w:szCs w:val="26"/>
        </w:rPr>
        <w:t xml:space="preserve">and keep </w:t>
      </w:r>
      <w:r w:rsidR="00B80C07" w:rsidRPr="00EF3DAD">
        <w:rPr>
          <w:rFonts w:ascii="Arial" w:eastAsiaTheme="majorEastAsia" w:hAnsi="Arial" w:cs="Arial"/>
          <w:bCs/>
          <w:szCs w:val="26"/>
        </w:rPr>
        <w:t xml:space="preserve">the School fully </w:t>
      </w:r>
      <w:r w:rsidRPr="00EF3DAD">
        <w:rPr>
          <w:rFonts w:ascii="Arial" w:eastAsiaTheme="majorEastAsia" w:hAnsi="Arial" w:cs="Arial"/>
          <w:bCs/>
          <w:szCs w:val="26"/>
        </w:rPr>
        <w:t>indemnified</w:t>
      </w:r>
      <w:r w:rsidR="00B80C07" w:rsidRPr="00EF3DAD">
        <w:rPr>
          <w:rFonts w:ascii="Arial" w:eastAsiaTheme="majorEastAsia" w:hAnsi="Arial" w:cs="Arial"/>
          <w:bCs/>
          <w:szCs w:val="26"/>
        </w:rPr>
        <w:t>,</w:t>
      </w:r>
      <w:r w:rsidRPr="00EF3DAD">
        <w:rPr>
          <w:rFonts w:ascii="Arial" w:eastAsiaTheme="majorEastAsia" w:hAnsi="Arial" w:cs="Arial"/>
          <w:bCs/>
          <w:szCs w:val="26"/>
        </w:rPr>
        <w:t xml:space="preserve"> against any and all Losses sustained, incurred, paid by or suffered by the School arising out of or in connection with any act or omission on the part of the Sponsor or any of </w:t>
      </w:r>
      <w:r w:rsidR="00BF0935" w:rsidRPr="00EF3DAD">
        <w:rPr>
          <w:rFonts w:ascii="Arial" w:eastAsiaTheme="majorEastAsia" w:hAnsi="Arial" w:cs="Arial"/>
          <w:bCs/>
          <w:szCs w:val="26"/>
        </w:rPr>
        <w:t xml:space="preserve">its </w:t>
      </w:r>
      <w:r w:rsidRPr="00EF3DAD">
        <w:rPr>
          <w:rFonts w:ascii="Arial" w:eastAsiaTheme="majorEastAsia" w:hAnsi="Arial" w:cs="Arial"/>
          <w:bCs/>
          <w:szCs w:val="26"/>
        </w:rPr>
        <w:t>directors, officers, personnel, employees, servants or agents (the “</w:t>
      </w:r>
      <w:r w:rsidRPr="00EF3DAD">
        <w:rPr>
          <w:rFonts w:ascii="Arial" w:eastAsiaTheme="majorEastAsia" w:hAnsi="Arial" w:cs="Arial"/>
          <w:b/>
          <w:bCs/>
          <w:szCs w:val="26"/>
        </w:rPr>
        <w:t xml:space="preserve">Sponsor </w:t>
      </w:r>
      <w:r w:rsidR="00BF0935" w:rsidRPr="00EF3DAD">
        <w:rPr>
          <w:rFonts w:ascii="Arial" w:eastAsiaTheme="majorEastAsia" w:hAnsi="Arial" w:cs="Arial"/>
          <w:b/>
          <w:bCs/>
          <w:szCs w:val="26"/>
        </w:rPr>
        <w:t>Personnel</w:t>
      </w:r>
      <w:r w:rsidRPr="00EF3DAD">
        <w:rPr>
          <w:rFonts w:ascii="Arial" w:eastAsiaTheme="majorEastAsia" w:hAnsi="Arial" w:cs="Arial"/>
          <w:bCs/>
          <w:szCs w:val="26"/>
        </w:rPr>
        <w:t>”) unless the Sponsor can show that</w:t>
      </w:r>
      <w:r w:rsidRPr="00EF3DAD">
        <w:rPr>
          <w:rFonts w:ascii="Arial" w:eastAsiaTheme="majorEastAsia" w:hAnsi="Arial" w:cs="Arial"/>
          <w:bCs/>
        </w:rPr>
        <w:t>:</w:t>
      </w:r>
    </w:p>
    <w:p w14:paraId="35EC5E85"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it is not due to the Sponsor’s breach, failure or delay in the performance of the Contract; and</w:t>
      </w:r>
    </w:p>
    <w:p w14:paraId="47F2DB0C"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it is not due to the negligent, unlawful or wrongful action or omission, fraud, bad faith, wilful misconduct or breach of any duty of any of the Sponsor Parties.</w:t>
      </w:r>
    </w:p>
    <w:p w14:paraId="4ACA472E" w14:textId="002E9566"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If any claim is commenced against the </w:t>
      </w:r>
      <w:proofErr w:type="gramStart"/>
      <w:r w:rsidRPr="00EF3DAD">
        <w:rPr>
          <w:rFonts w:ascii="Arial" w:eastAsiaTheme="majorEastAsia" w:hAnsi="Arial" w:cs="Arial"/>
          <w:bCs/>
          <w:szCs w:val="26"/>
        </w:rPr>
        <w:t>School</w:t>
      </w:r>
      <w:proofErr w:type="gramEnd"/>
      <w:r w:rsidRPr="00EF3DAD">
        <w:rPr>
          <w:rFonts w:ascii="Arial" w:eastAsiaTheme="majorEastAsia" w:hAnsi="Arial" w:cs="Arial"/>
          <w:bCs/>
          <w:szCs w:val="26"/>
        </w:rPr>
        <w:t xml:space="preserve"> that may give rise to a claim against the Sponsor under Clause 2</w:t>
      </w:r>
      <w:r w:rsidR="00507581" w:rsidRPr="00EF3DAD">
        <w:rPr>
          <w:rFonts w:ascii="Arial" w:eastAsiaTheme="majorEastAsia" w:hAnsi="Arial" w:cs="Arial"/>
          <w:bCs/>
          <w:szCs w:val="26"/>
        </w:rPr>
        <w:t>1</w:t>
      </w:r>
      <w:r w:rsidRPr="00EF3DAD">
        <w:rPr>
          <w:rFonts w:ascii="Arial" w:eastAsiaTheme="majorEastAsia" w:hAnsi="Arial" w:cs="Arial"/>
          <w:bCs/>
          <w:szCs w:val="26"/>
        </w:rPr>
        <w:t>.1, notice thereof shall be given to the Sponsor as soon as practicable</w:t>
      </w:r>
      <w:r w:rsidRPr="00EF3DAD">
        <w:rPr>
          <w:rFonts w:ascii="Arial" w:eastAsiaTheme="majorEastAsia" w:hAnsi="Arial" w:cs="Arial"/>
          <w:bCs/>
        </w:rPr>
        <w:t>.</w:t>
      </w:r>
    </w:p>
    <w:p w14:paraId="4D199829"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Upon receipt of such notice, if required by the School, the Sponsor shall immediately take control of the defence and investigation of such claim and shall employ and engage attorneys reasonably acceptable to the </w:t>
      </w:r>
      <w:proofErr w:type="gramStart"/>
      <w:r w:rsidRPr="00EF3DAD">
        <w:rPr>
          <w:rFonts w:ascii="Arial" w:eastAsiaTheme="majorEastAsia" w:hAnsi="Arial" w:cs="Arial"/>
          <w:bCs/>
          <w:szCs w:val="26"/>
        </w:rPr>
        <w:t>School</w:t>
      </w:r>
      <w:proofErr w:type="gramEnd"/>
      <w:r w:rsidRPr="00EF3DAD">
        <w:rPr>
          <w:rFonts w:ascii="Arial" w:eastAsiaTheme="majorEastAsia" w:hAnsi="Arial" w:cs="Arial"/>
          <w:bCs/>
          <w:szCs w:val="26"/>
        </w:rPr>
        <w:t xml:space="preserve"> to handle and defend the same, at the Sponsor’s sole cost and expense.</w:t>
      </w:r>
    </w:p>
    <w:p w14:paraId="69EF3EAC" w14:textId="0CDF3129"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In the event the Sponsor takes control of the defence and investigation of the claim, the School shall co-operate, at the cost of the Sponsor, in all reasonable respects with the Sponsor and its attorneys in the investigation, trial and defence of such claim and any appeal arising therefrom; provided, however, that this will not limit the School’s right to participate, at the Sponsor’s cost and expense, through their attorneys or otherwise, in such investigation, trial and defence of such claim and any appeal arising therefrom. No settlement of a claim that involves a remedy other than the payment of money by the Sponsor shall be entered into without the</w:t>
      </w:r>
      <w:r w:rsidR="006A6D65" w:rsidRPr="00EF3DAD">
        <w:rPr>
          <w:rFonts w:ascii="Arial" w:eastAsiaTheme="majorEastAsia" w:hAnsi="Arial" w:cs="Arial"/>
          <w:bCs/>
          <w:szCs w:val="26"/>
        </w:rPr>
        <w:t xml:space="preserve"> written</w:t>
      </w:r>
      <w:r w:rsidRPr="00EF3DAD">
        <w:rPr>
          <w:rFonts w:ascii="Arial" w:eastAsiaTheme="majorEastAsia" w:hAnsi="Arial" w:cs="Arial"/>
          <w:bCs/>
          <w:szCs w:val="26"/>
        </w:rPr>
        <w:t xml:space="preserve"> consent of the </w:t>
      </w:r>
      <w:proofErr w:type="gramStart"/>
      <w:r w:rsidRPr="00EF3DAD">
        <w:rPr>
          <w:rFonts w:ascii="Arial" w:eastAsiaTheme="majorEastAsia" w:hAnsi="Arial" w:cs="Arial"/>
          <w:bCs/>
          <w:szCs w:val="26"/>
        </w:rPr>
        <w:t>School</w:t>
      </w:r>
      <w:proofErr w:type="gramEnd"/>
      <w:r w:rsidRPr="00EF3DAD">
        <w:rPr>
          <w:rFonts w:ascii="Arial" w:eastAsiaTheme="majorEastAsia" w:hAnsi="Arial" w:cs="Arial"/>
          <w:bCs/>
          <w:szCs w:val="26"/>
        </w:rPr>
        <w:t>.</w:t>
      </w:r>
    </w:p>
    <w:p w14:paraId="497B2AE5" w14:textId="3EE9B8C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This Clause 2</w:t>
      </w:r>
      <w:r w:rsidR="00813B31" w:rsidRPr="00EF3DAD">
        <w:rPr>
          <w:rFonts w:ascii="Arial" w:eastAsiaTheme="majorEastAsia" w:hAnsi="Arial" w:cs="Arial"/>
          <w:bCs/>
          <w:szCs w:val="26"/>
        </w:rPr>
        <w:t>1</w:t>
      </w:r>
      <w:r w:rsidRPr="00EF3DAD">
        <w:rPr>
          <w:rFonts w:ascii="Arial" w:eastAsiaTheme="majorEastAsia" w:hAnsi="Arial" w:cs="Arial"/>
          <w:bCs/>
          <w:szCs w:val="26"/>
        </w:rPr>
        <w:t xml:space="preserve"> shall survive the termination or expiry of the Contract.</w:t>
      </w:r>
    </w:p>
    <w:p w14:paraId="152962C5"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56" w:name="_Toc172735451"/>
      <w:r w:rsidRPr="00EF3DAD">
        <w:rPr>
          <w:rFonts w:ascii="Arial" w:hAnsi="Arial" w:cs="Arial"/>
          <w:b/>
          <w:bCs/>
          <w:sz w:val="22"/>
          <w:szCs w:val="24"/>
        </w:rPr>
        <w:t>REMEDIES</w:t>
      </w:r>
      <w:bookmarkEnd w:id="256"/>
    </w:p>
    <w:p w14:paraId="6FBECF4B"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rights and remedies of a Party under the Contract are cumulative and are without prejudice and in addition to any rights or remedies such Party may have at law or in equity. No exercise by a Party of any one right or remedy under the Contract, or at law or in equity shall operate so as to hinder or prevent the exercise by it of any other right or remedy under the Contract, at law or in equity</w:t>
      </w:r>
      <w:r w:rsidRPr="00EF3DAD">
        <w:rPr>
          <w:rFonts w:ascii="Arial" w:eastAsiaTheme="majorEastAsia" w:hAnsi="Arial" w:cs="Arial"/>
          <w:bCs/>
        </w:rPr>
        <w:t>.</w:t>
      </w:r>
    </w:p>
    <w:p w14:paraId="06236523"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The School shall have the right, at its sole discretion, to elect to claim general damages in common law from the Sponsor instead of imposing liquidated damages under the Contract</w:t>
      </w:r>
      <w:r w:rsidRPr="00EF3DAD">
        <w:rPr>
          <w:rFonts w:ascii="Arial" w:eastAsiaTheme="majorEastAsia" w:hAnsi="Arial" w:cs="Arial"/>
          <w:bCs/>
        </w:rPr>
        <w:t>.</w:t>
      </w:r>
    </w:p>
    <w:p w14:paraId="16EBB0FB"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57" w:name="_Toc172735452"/>
      <w:r w:rsidRPr="00EF3DAD">
        <w:rPr>
          <w:rFonts w:ascii="Arial" w:hAnsi="Arial" w:cs="Arial"/>
          <w:b/>
          <w:bCs/>
          <w:sz w:val="22"/>
          <w:szCs w:val="24"/>
        </w:rPr>
        <w:lastRenderedPageBreak/>
        <w:t>VARIATION</w:t>
      </w:r>
      <w:bookmarkEnd w:id="257"/>
    </w:p>
    <w:p w14:paraId="6AF148AD" w14:textId="23CE4E7F" w:rsidR="001E3D83" w:rsidRPr="00EF3DAD" w:rsidRDefault="001E3D83" w:rsidP="003E5E1C">
      <w:pPr>
        <w:spacing w:after="240"/>
        <w:ind w:left="720"/>
        <w:jc w:val="both"/>
        <w:rPr>
          <w:rFonts w:ascii="Arial" w:eastAsiaTheme="majorEastAsia" w:hAnsi="Arial" w:cs="Arial"/>
          <w:bCs/>
        </w:rPr>
      </w:pPr>
      <w:r w:rsidRPr="00EF3DAD">
        <w:rPr>
          <w:rFonts w:ascii="Arial" w:eastAsia="SimSun" w:hAnsi="Arial" w:cs="Arial"/>
          <w:szCs w:val="24"/>
          <w:lang w:val="en-SG"/>
        </w:rPr>
        <w:t>No variation of the Contract shall be of any force unless agreed upon in writing and signed by</w:t>
      </w:r>
      <w:r w:rsidR="00813B31" w:rsidRPr="00EF3DAD">
        <w:rPr>
          <w:rFonts w:ascii="Arial" w:eastAsia="SimSun" w:hAnsi="Arial" w:cs="Arial"/>
          <w:szCs w:val="24"/>
          <w:lang w:val="en-SG"/>
        </w:rPr>
        <w:t xml:space="preserve"> both </w:t>
      </w:r>
      <w:r w:rsidRPr="00EF3DAD">
        <w:rPr>
          <w:rFonts w:ascii="Arial" w:eastAsia="SimSun" w:hAnsi="Arial" w:cs="Arial"/>
          <w:szCs w:val="24"/>
          <w:lang w:val="en-SG"/>
        </w:rPr>
        <w:t>Parties</w:t>
      </w:r>
      <w:r w:rsidR="00813B31" w:rsidRPr="00EF3DAD">
        <w:rPr>
          <w:rFonts w:ascii="Arial" w:eastAsia="SimSun" w:hAnsi="Arial" w:cs="Arial"/>
          <w:szCs w:val="24"/>
          <w:lang w:val="en-SG"/>
        </w:rPr>
        <w:t xml:space="preserve"> (or the authorised signatories thereof)</w:t>
      </w:r>
      <w:r w:rsidRPr="00EF3DAD">
        <w:rPr>
          <w:rFonts w:ascii="Arial" w:eastAsia="SimSun" w:hAnsi="Arial" w:cs="Arial"/>
          <w:szCs w:val="24"/>
          <w:lang w:val="en-SG"/>
        </w:rPr>
        <w:t>.</w:t>
      </w:r>
      <w:r w:rsidRPr="00EF3DAD">
        <w:rPr>
          <w:rFonts w:ascii="Arial" w:eastAsiaTheme="majorEastAsia" w:hAnsi="Arial" w:cs="Arial"/>
          <w:bCs/>
        </w:rPr>
        <w:t xml:space="preserve"> </w:t>
      </w:r>
    </w:p>
    <w:p w14:paraId="457DF73A"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58" w:name="_Toc172735453"/>
      <w:r w:rsidRPr="00EF3DAD">
        <w:rPr>
          <w:rFonts w:ascii="Arial" w:hAnsi="Arial" w:cs="Arial"/>
          <w:b/>
          <w:bCs/>
          <w:sz w:val="22"/>
          <w:szCs w:val="24"/>
        </w:rPr>
        <w:t>WAIVER</w:t>
      </w:r>
      <w:bookmarkEnd w:id="258"/>
    </w:p>
    <w:p w14:paraId="0C8258F2"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In no event shall any delay, failure or omission on the part of either of the Parties in enforcing any right, power, privilege, claim or remedy (“</w:t>
      </w:r>
      <w:r w:rsidRPr="00EF3DAD">
        <w:rPr>
          <w:rFonts w:ascii="Arial" w:eastAsia="SimSun" w:hAnsi="Arial" w:cs="Arial"/>
          <w:b/>
          <w:szCs w:val="24"/>
          <w:lang w:val="en-SG"/>
        </w:rPr>
        <w:t>Remedy</w:t>
      </w:r>
      <w:r w:rsidRPr="00EF3DAD">
        <w:rPr>
          <w:rFonts w:ascii="Arial" w:eastAsia="SimSun" w:hAnsi="Arial" w:cs="Arial"/>
          <w:szCs w:val="24"/>
          <w:lang w:val="en-SG"/>
        </w:rPr>
        <w:t xml:space="preserve">”), which is conferred under the Contract or at law or in equity, or arises from any breach by the other Party: </w:t>
      </w:r>
    </w:p>
    <w:p w14:paraId="7F9AEC77" w14:textId="3E9B2BB7"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szCs w:val="24"/>
          <w:lang w:val="en-SG"/>
        </w:rPr>
        <w:t>be deemed to be</w:t>
      </w:r>
      <w:r w:rsidR="00813B31" w:rsidRPr="00EF3DAD">
        <w:rPr>
          <w:rFonts w:ascii="Arial" w:eastAsia="SimSun" w:hAnsi="Arial" w:cs="Arial"/>
          <w:szCs w:val="24"/>
          <w:lang w:val="en-SG"/>
        </w:rPr>
        <w:t>,</w:t>
      </w:r>
      <w:r w:rsidRPr="00EF3DAD">
        <w:rPr>
          <w:rFonts w:ascii="Arial" w:eastAsia="SimSun" w:hAnsi="Arial" w:cs="Arial"/>
          <w:szCs w:val="24"/>
          <w:lang w:val="en-SG"/>
        </w:rPr>
        <w:t xml:space="preserve"> or be construed as</w:t>
      </w:r>
      <w:r w:rsidR="00813B31" w:rsidRPr="00EF3DAD">
        <w:rPr>
          <w:rFonts w:ascii="Arial" w:eastAsia="SimSun" w:hAnsi="Arial" w:cs="Arial"/>
          <w:szCs w:val="24"/>
          <w:lang w:val="en-SG"/>
        </w:rPr>
        <w:t>,</w:t>
      </w:r>
      <w:r w:rsidRPr="00EF3DAD">
        <w:rPr>
          <w:rFonts w:ascii="Arial" w:eastAsia="SimSun" w:hAnsi="Arial" w:cs="Arial"/>
          <w:szCs w:val="24"/>
          <w:lang w:val="en-SG"/>
        </w:rPr>
        <w:t xml:space="preserve"> a waiver or variation thereof, or of any other such Remedy, in respect of the particular circumstances in question; or </w:t>
      </w:r>
    </w:p>
    <w:p w14:paraId="756E860A" w14:textId="77777777" w:rsidR="001E3D83" w:rsidRPr="00EF3DAD" w:rsidRDefault="001E3D83" w:rsidP="001E3D83">
      <w:pPr>
        <w:numPr>
          <w:ilvl w:val="3"/>
          <w:numId w:val="1"/>
        </w:numPr>
        <w:spacing w:after="240"/>
        <w:jc w:val="both"/>
        <w:rPr>
          <w:rFonts w:ascii="Arial" w:hAnsi="Arial" w:cs="Arial"/>
        </w:rPr>
      </w:pPr>
      <w:r w:rsidRPr="00EF3DAD">
        <w:rPr>
          <w:rFonts w:ascii="Arial" w:eastAsia="SimSun" w:hAnsi="Arial" w:cs="Arial"/>
          <w:szCs w:val="24"/>
          <w:lang w:val="en-SG"/>
        </w:rPr>
        <w:t>operate so as to bar the enforcement or exercise thereof, or of any other such Remedy in any other instances at any time or times thereafter</w:t>
      </w:r>
      <w:r w:rsidRPr="00EF3DAD">
        <w:rPr>
          <w:rFonts w:ascii="Arial" w:hAnsi="Arial" w:cs="Arial"/>
        </w:rPr>
        <w:t>.</w:t>
      </w:r>
    </w:p>
    <w:p w14:paraId="2C1934BB"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No waiver of any breach of the Contract shall be deemed to be a waiver of any other or of any subsequent breach.</w:t>
      </w:r>
    </w:p>
    <w:p w14:paraId="5E08B097" w14:textId="7777777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Any waiver granted under the Contract must be in writing and may be given subject to conditions. Such waiver under the Contract shall be effective only in the instance and for the purpose for which it is given.</w:t>
      </w:r>
    </w:p>
    <w:p w14:paraId="5D2D8A8F"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59" w:name="_Toc172735454"/>
      <w:r w:rsidRPr="00EF3DAD">
        <w:rPr>
          <w:rFonts w:ascii="Arial" w:hAnsi="Arial" w:cs="Arial"/>
          <w:b/>
          <w:bCs/>
          <w:sz w:val="22"/>
          <w:szCs w:val="24"/>
        </w:rPr>
        <w:t>ENTIRE AND WHOLE AGREEMENT</w:t>
      </w:r>
      <w:bookmarkEnd w:id="259"/>
    </w:p>
    <w:p w14:paraId="37296EE2" w14:textId="100530A1"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szCs w:val="24"/>
          <w:lang w:val="en-SG"/>
        </w:rPr>
        <w:t>The Contract contains the entire and whole agreement between the Parties relating to the subject matter of the Contract</w:t>
      </w:r>
      <w:r w:rsidRPr="00EF3DAD">
        <w:rPr>
          <w:rFonts w:ascii="Arial" w:eastAsiaTheme="majorEastAsia" w:hAnsi="Arial" w:cs="Arial"/>
          <w:bCs/>
        </w:rPr>
        <w:t>.</w:t>
      </w:r>
    </w:p>
    <w:p w14:paraId="32275BA4" w14:textId="4535C30B" w:rsidR="00813B31" w:rsidRPr="00EF3DAD" w:rsidRDefault="00813B31" w:rsidP="00EF3CE8">
      <w:pPr>
        <w:pStyle w:val="Level2Number"/>
        <w:rPr>
          <w:rFonts w:ascii="Arial" w:hAnsi="Arial" w:cs="Arial"/>
        </w:rPr>
      </w:pPr>
      <w:r w:rsidRPr="00EF3DAD">
        <w:rPr>
          <w:rFonts w:ascii="Arial" w:hAnsi="Arial" w:cs="Arial"/>
        </w:rPr>
        <w:t xml:space="preserve">The </w:t>
      </w:r>
      <w:r w:rsidR="00EF3CE8" w:rsidRPr="00EF3DAD">
        <w:rPr>
          <w:rFonts w:ascii="Arial" w:hAnsi="Arial" w:cs="Arial"/>
        </w:rPr>
        <w:t xml:space="preserve">Sponsor </w:t>
      </w:r>
      <w:r w:rsidR="00EF3CE8" w:rsidRPr="00EF3DAD">
        <w:rPr>
          <w:rFonts w:ascii="Arial" w:hAnsi="Arial" w:cs="Arial"/>
          <w:szCs w:val="20"/>
        </w:rPr>
        <w:t>acknowledges and agrees that the benefits to be provided under the Contract (being the Sponsorship Reciprocals) are good and sufficient consideration for the Sponsor’s obligations hereunder.</w:t>
      </w:r>
    </w:p>
    <w:p w14:paraId="4B8FB343"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0" w:name="_Toc172735455"/>
      <w:r w:rsidRPr="00EF3DAD">
        <w:rPr>
          <w:rFonts w:ascii="Arial" w:hAnsi="Arial" w:cs="Arial"/>
          <w:b/>
          <w:bCs/>
          <w:sz w:val="22"/>
          <w:szCs w:val="24"/>
        </w:rPr>
        <w:t>SEVERABILITY</w:t>
      </w:r>
      <w:bookmarkEnd w:id="260"/>
    </w:p>
    <w:p w14:paraId="62DCDF0A" w14:textId="208F43CA" w:rsidR="001E3D83" w:rsidRPr="00EF3DAD" w:rsidRDefault="001E3D83" w:rsidP="003E5E1C">
      <w:pPr>
        <w:spacing w:after="240"/>
        <w:ind w:left="720"/>
        <w:jc w:val="both"/>
        <w:rPr>
          <w:rFonts w:ascii="Arial" w:eastAsiaTheme="majorEastAsia" w:hAnsi="Arial" w:cs="Arial"/>
          <w:bCs/>
        </w:rPr>
      </w:pPr>
      <w:proofErr w:type="gramStart"/>
      <w:r w:rsidRPr="00EF3DAD">
        <w:rPr>
          <w:rFonts w:ascii="Arial" w:eastAsiaTheme="majorEastAsia" w:hAnsi="Arial" w:cs="Arial"/>
          <w:bCs/>
          <w:szCs w:val="26"/>
        </w:rPr>
        <w:t xml:space="preserve">In the event </w:t>
      </w:r>
      <w:r w:rsidR="00EF3CE8" w:rsidRPr="00EF3DAD">
        <w:rPr>
          <w:rFonts w:ascii="Arial" w:eastAsiaTheme="majorEastAsia" w:hAnsi="Arial" w:cs="Arial"/>
          <w:bCs/>
          <w:szCs w:val="26"/>
        </w:rPr>
        <w:t>that</w:t>
      </w:r>
      <w:proofErr w:type="gramEnd"/>
      <w:r w:rsidR="00EF3CE8" w:rsidRPr="00EF3DAD">
        <w:rPr>
          <w:rFonts w:ascii="Arial" w:eastAsiaTheme="majorEastAsia" w:hAnsi="Arial" w:cs="Arial"/>
          <w:bCs/>
          <w:szCs w:val="26"/>
        </w:rPr>
        <w:t xml:space="preserve"> </w:t>
      </w:r>
      <w:r w:rsidRPr="00EF3DAD">
        <w:rPr>
          <w:rFonts w:ascii="Arial" w:eastAsiaTheme="majorEastAsia" w:hAnsi="Arial" w:cs="Arial"/>
          <w:bCs/>
          <w:szCs w:val="26"/>
        </w:rPr>
        <w:t>any provision in the Contract is determined to be illegal, invalid or unenforceable, in whole or in part, such provision or part of it shall, to the extent it is illegal, invalid or unenforceable, be deemed not to form part of the Contract and the legality, validity and enforceability of the remainder of the Contract shall not be affected</w:t>
      </w:r>
      <w:r w:rsidRPr="00EF3DAD">
        <w:rPr>
          <w:rFonts w:ascii="Arial" w:eastAsiaTheme="majorEastAsia" w:hAnsi="Arial" w:cs="Arial"/>
          <w:bCs/>
        </w:rPr>
        <w:t>.</w:t>
      </w:r>
    </w:p>
    <w:p w14:paraId="41869854" w14:textId="08370C89" w:rsidR="003F30F0" w:rsidRPr="00EF3DAD" w:rsidRDefault="00DC21BA" w:rsidP="003F30F0">
      <w:pPr>
        <w:keepNext/>
        <w:numPr>
          <w:ilvl w:val="0"/>
          <w:numId w:val="1"/>
        </w:numPr>
        <w:spacing w:after="240"/>
        <w:jc w:val="both"/>
        <w:outlineLvl w:val="0"/>
        <w:rPr>
          <w:rFonts w:ascii="Arial" w:hAnsi="Arial" w:cs="Arial"/>
          <w:b/>
          <w:bCs/>
          <w:sz w:val="22"/>
          <w:szCs w:val="24"/>
        </w:rPr>
      </w:pPr>
      <w:bookmarkStart w:id="261" w:name="_Toc172735456"/>
      <w:r w:rsidRPr="00EF3DAD">
        <w:rPr>
          <w:rFonts w:ascii="Arial" w:hAnsi="Arial" w:cs="Arial"/>
          <w:b/>
          <w:bCs/>
          <w:sz w:val="22"/>
          <w:szCs w:val="24"/>
        </w:rPr>
        <w:t>PERSONAL DATA PROTECTION</w:t>
      </w:r>
      <w:bookmarkEnd w:id="261"/>
    </w:p>
    <w:p w14:paraId="150913AE" w14:textId="45AAB62A" w:rsidR="00DC21BA" w:rsidRPr="00EF3DAD" w:rsidRDefault="003F30F0" w:rsidP="008427D0">
      <w:pPr>
        <w:spacing w:after="240"/>
        <w:ind w:left="720"/>
        <w:jc w:val="both"/>
        <w:rPr>
          <w:rFonts w:ascii="Arial" w:eastAsiaTheme="majorEastAsia" w:hAnsi="Arial" w:cs="Arial"/>
          <w:bCs/>
        </w:rPr>
      </w:pPr>
      <w:r w:rsidRPr="00EF3DAD">
        <w:rPr>
          <w:rFonts w:ascii="Arial" w:eastAsia="SimSun" w:hAnsi="Arial" w:cs="Arial"/>
          <w:snapToGrid w:val="0"/>
          <w:szCs w:val="24"/>
          <w:lang w:val="en-SG"/>
        </w:rPr>
        <w:t>Where the provision of Sponsored Products and/or Services involves the handling of Personal Data, the Sponsor shall comply with all its obligations under the PDPA at its own cost</w:t>
      </w:r>
      <w:r w:rsidR="00DC21BA" w:rsidRPr="00EF3DAD">
        <w:rPr>
          <w:rFonts w:ascii="Arial" w:eastAsia="SimSun" w:hAnsi="Arial" w:cs="Arial"/>
          <w:snapToGrid w:val="0"/>
          <w:szCs w:val="24"/>
          <w:lang w:val="en-SG"/>
        </w:rPr>
        <w:t>.</w:t>
      </w:r>
    </w:p>
    <w:p w14:paraId="4E656A55" w14:textId="6C8C32ED"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2" w:name="_Toc172735457"/>
      <w:r w:rsidRPr="00EF3DAD">
        <w:rPr>
          <w:rFonts w:ascii="Arial" w:hAnsi="Arial" w:cs="Arial"/>
          <w:b/>
          <w:bCs/>
          <w:sz w:val="22"/>
          <w:szCs w:val="24"/>
        </w:rPr>
        <w:t>RIGHTS OF THIRD PARTIES</w:t>
      </w:r>
      <w:bookmarkEnd w:id="262"/>
    </w:p>
    <w:p w14:paraId="23AD27B5" w14:textId="77777777" w:rsidR="001E3D83" w:rsidRPr="00EF3DAD" w:rsidRDefault="001E3D83" w:rsidP="003E5E1C">
      <w:pPr>
        <w:spacing w:after="240"/>
        <w:ind w:left="720"/>
        <w:jc w:val="both"/>
        <w:rPr>
          <w:rFonts w:ascii="Arial" w:eastAsiaTheme="majorEastAsia" w:hAnsi="Arial" w:cs="Arial"/>
          <w:bCs/>
        </w:rPr>
      </w:pPr>
      <w:r w:rsidRPr="00EF3DAD">
        <w:rPr>
          <w:rFonts w:ascii="Arial" w:eastAsia="SimSun" w:hAnsi="Arial" w:cs="Arial"/>
          <w:snapToGrid w:val="0"/>
          <w:szCs w:val="24"/>
          <w:lang w:val="en-SG"/>
        </w:rPr>
        <w:t>A person who is not a party to the Contract shall have no right under the Contracts (Rights of Third Parties) Act 2001 to enforce any term of the Contract.</w:t>
      </w:r>
    </w:p>
    <w:p w14:paraId="44D902A7"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3" w:name="_Toc172735458"/>
      <w:r w:rsidRPr="00EF3DAD">
        <w:rPr>
          <w:rFonts w:ascii="Arial" w:hAnsi="Arial" w:cs="Arial"/>
          <w:b/>
          <w:bCs/>
          <w:sz w:val="22"/>
          <w:szCs w:val="24"/>
        </w:rPr>
        <w:lastRenderedPageBreak/>
        <w:t>SURVIVING PROVISIONS</w:t>
      </w:r>
      <w:bookmarkEnd w:id="263"/>
    </w:p>
    <w:p w14:paraId="54478779" w14:textId="54636E93" w:rsidR="001E3D83" w:rsidRPr="00EF3DAD" w:rsidRDefault="001E3D83" w:rsidP="003E5E1C">
      <w:pPr>
        <w:spacing w:after="240"/>
        <w:ind w:left="720"/>
        <w:jc w:val="both"/>
        <w:rPr>
          <w:rFonts w:ascii="Arial" w:eastAsiaTheme="majorEastAsia" w:hAnsi="Arial" w:cs="Arial"/>
          <w:bCs/>
        </w:rPr>
      </w:pPr>
      <w:r w:rsidRPr="00EF3DAD">
        <w:rPr>
          <w:rFonts w:ascii="Arial" w:eastAsia="SimSun" w:hAnsi="Arial" w:cs="Arial"/>
          <w:bCs/>
          <w:szCs w:val="26"/>
        </w:rPr>
        <w:t>Any provision of the Contract that expressly or by implication is intended to come into or continue in force on or after termination or expiry of the Contract, including Clauses 1</w:t>
      </w:r>
      <w:r w:rsidR="00EF3CE8" w:rsidRPr="00EF3DAD">
        <w:rPr>
          <w:rFonts w:ascii="Arial" w:eastAsia="SimSun" w:hAnsi="Arial" w:cs="Arial"/>
          <w:bCs/>
          <w:szCs w:val="26"/>
        </w:rPr>
        <w:t>5</w:t>
      </w:r>
      <w:r w:rsidRPr="00EF3DAD">
        <w:rPr>
          <w:rFonts w:ascii="Arial" w:eastAsia="SimSun" w:hAnsi="Arial" w:cs="Arial"/>
          <w:bCs/>
          <w:szCs w:val="26"/>
        </w:rPr>
        <w:t xml:space="preserve"> (Gifts, Inducements and Rewards), 1</w:t>
      </w:r>
      <w:r w:rsidR="00EF3CE8" w:rsidRPr="00EF3DAD">
        <w:rPr>
          <w:rFonts w:ascii="Arial" w:eastAsia="SimSun" w:hAnsi="Arial" w:cs="Arial"/>
          <w:bCs/>
          <w:szCs w:val="26"/>
        </w:rPr>
        <w:t>6</w:t>
      </w:r>
      <w:r w:rsidRPr="00EF3DAD">
        <w:rPr>
          <w:rFonts w:ascii="Arial" w:eastAsia="SimSun" w:hAnsi="Arial" w:cs="Arial"/>
          <w:bCs/>
          <w:szCs w:val="26"/>
        </w:rPr>
        <w:t>.4 and 1</w:t>
      </w:r>
      <w:r w:rsidR="00EF3CE8" w:rsidRPr="00EF3DAD">
        <w:rPr>
          <w:rFonts w:ascii="Arial" w:eastAsia="SimSun" w:hAnsi="Arial" w:cs="Arial"/>
          <w:bCs/>
          <w:szCs w:val="26"/>
        </w:rPr>
        <w:t>6</w:t>
      </w:r>
      <w:r w:rsidRPr="00EF3DAD">
        <w:rPr>
          <w:rFonts w:ascii="Arial" w:eastAsia="SimSun" w:hAnsi="Arial" w:cs="Arial"/>
          <w:bCs/>
          <w:szCs w:val="26"/>
        </w:rPr>
        <w:t>.5 (Termination), 1</w:t>
      </w:r>
      <w:r w:rsidR="00EF3CE8" w:rsidRPr="00EF3DAD">
        <w:rPr>
          <w:rFonts w:ascii="Arial" w:eastAsia="SimSun" w:hAnsi="Arial" w:cs="Arial"/>
          <w:bCs/>
          <w:szCs w:val="26"/>
        </w:rPr>
        <w:t>8</w:t>
      </w:r>
      <w:r w:rsidRPr="00EF3DAD">
        <w:rPr>
          <w:rFonts w:ascii="Arial" w:eastAsia="SimSun" w:hAnsi="Arial" w:cs="Arial"/>
          <w:bCs/>
          <w:szCs w:val="26"/>
        </w:rPr>
        <w:t xml:space="preserve"> (</w:t>
      </w:r>
      <w:r w:rsidR="00EF3CE8" w:rsidRPr="00EF3DAD">
        <w:rPr>
          <w:rFonts w:ascii="Arial" w:eastAsia="SimSun" w:hAnsi="Arial" w:cs="Arial"/>
          <w:bCs/>
          <w:szCs w:val="26"/>
        </w:rPr>
        <w:t>Notic</w:t>
      </w:r>
      <w:r w:rsidRPr="00EF3DAD">
        <w:rPr>
          <w:rFonts w:ascii="Arial" w:eastAsia="SimSun" w:hAnsi="Arial" w:cs="Arial"/>
          <w:bCs/>
          <w:szCs w:val="26"/>
        </w:rPr>
        <w:t>e</w:t>
      </w:r>
      <w:r w:rsidR="00EF3CE8" w:rsidRPr="00EF3DAD">
        <w:rPr>
          <w:rFonts w:ascii="Arial" w:eastAsia="SimSun" w:hAnsi="Arial" w:cs="Arial"/>
          <w:bCs/>
          <w:szCs w:val="26"/>
        </w:rPr>
        <w:t>s</w:t>
      </w:r>
      <w:r w:rsidRPr="00EF3DAD">
        <w:rPr>
          <w:rFonts w:ascii="Arial" w:eastAsia="SimSun" w:hAnsi="Arial" w:cs="Arial"/>
          <w:bCs/>
          <w:szCs w:val="26"/>
        </w:rPr>
        <w:t>),</w:t>
      </w:r>
      <w:r w:rsidR="00EF3CE8" w:rsidRPr="00EF3DAD">
        <w:rPr>
          <w:rFonts w:ascii="Arial" w:eastAsia="SimSun" w:hAnsi="Arial" w:cs="Arial"/>
          <w:bCs/>
          <w:szCs w:val="26"/>
        </w:rPr>
        <w:t xml:space="preserve"> </w:t>
      </w:r>
      <w:r w:rsidRPr="00EF3DAD">
        <w:rPr>
          <w:rFonts w:ascii="Arial" w:eastAsia="SimSun" w:hAnsi="Arial" w:cs="Arial"/>
          <w:bCs/>
          <w:szCs w:val="26"/>
        </w:rPr>
        <w:t>2</w:t>
      </w:r>
      <w:r w:rsidR="00EF3CE8" w:rsidRPr="00EF3DAD">
        <w:rPr>
          <w:rFonts w:ascii="Arial" w:eastAsia="SimSun" w:hAnsi="Arial" w:cs="Arial"/>
          <w:bCs/>
          <w:szCs w:val="26"/>
        </w:rPr>
        <w:t>1</w:t>
      </w:r>
      <w:r w:rsidRPr="00EF3DAD">
        <w:rPr>
          <w:rFonts w:ascii="Arial" w:eastAsia="SimSun" w:hAnsi="Arial" w:cs="Arial"/>
          <w:bCs/>
          <w:szCs w:val="26"/>
        </w:rPr>
        <w:t xml:space="preserve"> (Indemnity for Losses), 2</w:t>
      </w:r>
      <w:r w:rsidR="00EF3CE8" w:rsidRPr="00EF3DAD">
        <w:rPr>
          <w:rFonts w:ascii="Arial" w:eastAsia="SimSun" w:hAnsi="Arial" w:cs="Arial"/>
          <w:bCs/>
          <w:szCs w:val="26"/>
        </w:rPr>
        <w:t>2</w:t>
      </w:r>
      <w:r w:rsidRPr="00EF3DAD">
        <w:rPr>
          <w:rFonts w:ascii="Arial" w:eastAsia="SimSun" w:hAnsi="Arial" w:cs="Arial"/>
          <w:bCs/>
          <w:szCs w:val="26"/>
        </w:rPr>
        <w:t xml:space="preserve"> (Remedies), 2</w:t>
      </w:r>
      <w:r w:rsidR="00EF3CE8" w:rsidRPr="00EF3DAD">
        <w:rPr>
          <w:rFonts w:ascii="Arial" w:eastAsia="SimSun" w:hAnsi="Arial" w:cs="Arial"/>
          <w:bCs/>
          <w:szCs w:val="26"/>
        </w:rPr>
        <w:t>3</w:t>
      </w:r>
      <w:r w:rsidRPr="00EF3DAD">
        <w:rPr>
          <w:rFonts w:ascii="Arial" w:eastAsia="SimSun" w:hAnsi="Arial" w:cs="Arial"/>
          <w:bCs/>
          <w:szCs w:val="26"/>
        </w:rPr>
        <w:t xml:space="preserve"> (Variation), 2</w:t>
      </w:r>
      <w:r w:rsidR="00EF3CE8" w:rsidRPr="00EF3DAD">
        <w:rPr>
          <w:rFonts w:ascii="Arial" w:eastAsia="SimSun" w:hAnsi="Arial" w:cs="Arial"/>
          <w:bCs/>
          <w:szCs w:val="26"/>
        </w:rPr>
        <w:t>4</w:t>
      </w:r>
      <w:r w:rsidRPr="00EF3DAD">
        <w:rPr>
          <w:rFonts w:ascii="Arial" w:eastAsia="SimSun" w:hAnsi="Arial" w:cs="Arial"/>
          <w:bCs/>
          <w:szCs w:val="26"/>
        </w:rPr>
        <w:t xml:space="preserve"> (Waiver),</w:t>
      </w:r>
      <w:r w:rsidR="00EF3CE8" w:rsidRPr="00EF3DAD">
        <w:rPr>
          <w:rFonts w:ascii="Arial" w:eastAsia="SimSun" w:hAnsi="Arial" w:cs="Arial"/>
          <w:bCs/>
          <w:szCs w:val="26"/>
        </w:rPr>
        <w:t xml:space="preserve"> </w:t>
      </w:r>
      <w:r w:rsidRPr="00EF3DAD">
        <w:rPr>
          <w:rFonts w:ascii="Arial" w:eastAsia="SimSun" w:hAnsi="Arial" w:cs="Arial"/>
          <w:bCs/>
          <w:szCs w:val="26"/>
        </w:rPr>
        <w:t>2</w:t>
      </w:r>
      <w:r w:rsidR="00EF3CE8" w:rsidRPr="00EF3DAD">
        <w:rPr>
          <w:rFonts w:ascii="Arial" w:eastAsia="SimSun" w:hAnsi="Arial" w:cs="Arial"/>
          <w:bCs/>
          <w:szCs w:val="26"/>
        </w:rPr>
        <w:t>5</w:t>
      </w:r>
      <w:r w:rsidRPr="00EF3DAD">
        <w:rPr>
          <w:rFonts w:ascii="Arial" w:eastAsia="SimSun" w:hAnsi="Arial" w:cs="Arial"/>
          <w:bCs/>
          <w:szCs w:val="26"/>
        </w:rPr>
        <w:t xml:space="preserve"> (Entire and Whole Agreement),</w:t>
      </w:r>
      <w:r w:rsidR="00EF3CE8" w:rsidRPr="00EF3DAD">
        <w:rPr>
          <w:rFonts w:ascii="Arial" w:eastAsia="SimSun" w:hAnsi="Arial" w:cs="Arial"/>
          <w:bCs/>
          <w:szCs w:val="26"/>
        </w:rPr>
        <w:t xml:space="preserve"> 26 </w:t>
      </w:r>
      <w:r w:rsidRPr="00EF3DAD">
        <w:rPr>
          <w:rFonts w:ascii="Arial" w:eastAsia="SimSun" w:hAnsi="Arial" w:cs="Arial"/>
          <w:bCs/>
          <w:szCs w:val="26"/>
        </w:rPr>
        <w:t xml:space="preserve">(Severability), </w:t>
      </w:r>
      <w:r w:rsidR="00EF3CE8" w:rsidRPr="00EF3DAD">
        <w:rPr>
          <w:rFonts w:ascii="Arial" w:eastAsia="SimSun" w:hAnsi="Arial" w:cs="Arial"/>
          <w:bCs/>
          <w:szCs w:val="26"/>
        </w:rPr>
        <w:t>2</w:t>
      </w:r>
      <w:r w:rsidR="003F30F0" w:rsidRPr="00EF3DAD">
        <w:rPr>
          <w:rFonts w:ascii="Arial" w:eastAsia="SimSun" w:hAnsi="Arial" w:cs="Arial"/>
          <w:bCs/>
          <w:szCs w:val="26"/>
        </w:rPr>
        <w:t>8</w:t>
      </w:r>
      <w:r w:rsidR="00EF3CE8" w:rsidRPr="00EF3DAD">
        <w:rPr>
          <w:rFonts w:ascii="Arial" w:eastAsia="SimSun" w:hAnsi="Arial" w:cs="Arial"/>
          <w:bCs/>
          <w:szCs w:val="26"/>
        </w:rPr>
        <w:t xml:space="preserve"> </w:t>
      </w:r>
      <w:r w:rsidRPr="00EF3DAD">
        <w:rPr>
          <w:rFonts w:ascii="Arial" w:eastAsia="SimSun" w:hAnsi="Arial" w:cs="Arial"/>
          <w:bCs/>
          <w:szCs w:val="26"/>
        </w:rPr>
        <w:t>(Rights of Third Parties), 2</w:t>
      </w:r>
      <w:r w:rsidR="003F30F0" w:rsidRPr="00EF3DAD">
        <w:rPr>
          <w:rFonts w:ascii="Arial" w:eastAsia="SimSun" w:hAnsi="Arial" w:cs="Arial"/>
          <w:bCs/>
          <w:szCs w:val="26"/>
        </w:rPr>
        <w:t>9</w:t>
      </w:r>
      <w:r w:rsidRPr="00EF3DAD">
        <w:rPr>
          <w:rFonts w:ascii="Arial" w:eastAsia="SimSun" w:hAnsi="Arial" w:cs="Arial"/>
          <w:bCs/>
          <w:szCs w:val="26"/>
        </w:rPr>
        <w:t xml:space="preserve"> (Surviving Provisions), </w:t>
      </w:r>
      <w:r w:rsidR="003F30F0" w:rsidRPr="00EF3DAD">
        <w:rPr>
          <w:rFonts w:ascii="Arial" w:eastAsia="SimSun" w:hAnsi="Arial" w:cs="Arial"/>
          <w:bCs/>
          <w:szCs w:val="26"/>
        </w:rPr>
        <w:t>30</w:t>
      </w:r>
      <w:r w:rsidR="00EF3CE8" w:rsidRPr="00EF3DAD">
        <w:rPr>
          <w:rFonts w:ascii="Arial" w:eastAsia="SimSun" w:hAnsi="Arial" w:cs="Arial"/>
          <w:bCs/>
          <w:szCs w:val="26"/>
        </w:rPr>
        <w:t xml:space="preserve"> </w:t>
      </w:r>
      <w:r w:rsidRPr="00EF3DAD">
        <w:rPr>
          <w:rFonts w:ascii="Arial" w:eastAsia="SimSun" w:hAnsi="Arial" w:cs="Arial"/>
          <w:bCs/>
          <w:szCs w:val="26"/>
        </w:rPr>
        <w:t>(Governing Law), 3</w:t>
      </w:r>
      <w:r w:rsidR="003F30F0" w:rsidRPr="00EF3DAD">
        <w:rPr>
          <w:rFonts w:ascii="Arial" w:eastAsia="SimSun" w:hAnsi="Arial" w:cs="Arial"/>
          <w:bCs/>
          <w:szCs w:val="26"/>
        </w:rPr>
        <w:t>1</w:t>
      </w:r>
      <w:r w:rsidRPr="00EF3DAD">
        <w:rPr>
          <w:rFonts w:ascii="Arial" w:eastAsia="SimSun" w:hAnsi="Arial" w:cs="Arial"/>
          <w:bCs/>
          <w:szCs w:val="26"/>
        </w:rPr>
        <w:t xml:space="preserve"> (Escalation of Disputes), 3</w:t>
      </w:r>
      <w:r w:rsidR="003F30F0" w:rsidRPr="00EF3DAD">
        <w:rPr>
          <w:rFonts w:ascii="Arial" w:eastAsia="SimSun" w:hAnsi="Arial" w:cs="Arial"/>
          <w:bCs/>
          <w:szCs w:val="26"/>
        </w:rPr>
        <w:t>2</w:t>
      </w:r>
      <w:r w:rsidR="00460595" w:rsidRPr="00EF3DAD">
        <w:rPr>
          <w:rFonts w:ascii="Arial" w:eastAsia="SimSun" w:hAnsi="Arial" w:cs="Arial"/>
          <w:bCs/>
          <w:szCs w:val="26"/>
        </w:rPr>
        <w:t xml:space="preserve"> (Mediation), 3</w:t>
      </w:r>
      <w:r w:rsidR="003F30F0" w:rsidRPr="00EF3DAD">
        <w:rPr>
          <w:rFonts w:ascii="Arial" w:eastAsia="SimSun" w:hAnsi="Arial" w:cs="Arial"/>
          <w:bCs/>
          <w:szCs w:val="26"/>
        </w:rPr>
        <w:t>3</w:t>
      </w:r>
      <w:r w:rsidR="00460595" w:rsidRPr="00EF3DAD">
        <w:rPr>
          <w:rFonts w:ascii="Arial" w:eastAsia="SimSun" w:hAnsi="Arial" w:cs="Arial"/>
          <w:bCs/>
          <w:szCs w:val="26"/>
        </w:rPr>
        <w:t xml:space="preserve"> (Dispute Resolution) and 3</w:t>
      </w:r>
      <w:r w:rsidR="003F30F0" w:rsidRPr="00EF3DAD">
        <w:rPr>
          <w:rFonts w:ascii="Arial" w:eastAsia="SimSun" w:hAnsi="Arial" w:cs="Arial"/>
          <w:bCs/>
          <w:szCs w:val="26"/>
        </w:rPr>
        <w:t>4</w:t>
      </w:r>
      <w:r w:rsidRPr="00EF3DAD">
        <w:rPr>
          <w:rFonts w:ascii="Arial" w:eastAsia="SimSun" w:hAnsi="Arial" w:cs="Arial"/>
          <w:bCs/>
          <w:szCs w:val="26"/>
        </w:rPr>
        <w:t xml:space="preserve"> (Order of Precedence), shall survive the termination or expiry of the Contract.</w:t>
      </w:r>
      <w:r w:rsidRPr="00EF3DAD">
        <w:rPr>
          <w:rFonts w:ascii="Arial" w:eastAsiaTheme="majorEastAsia" w:hAnsi="Arial" w:cs="Arial"/>
          <w:bCs/>
        </w:rPr>
        <w:t xml:space="preserve"> </w:t>
      </w:r>
    </w:p>
    <w:p w14:paraId="57251FBF"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4" w:name="_Toc172735459"/>
      <w:r w:rsidRPr="00EF3DAD">
        <w:rPr>
          <w:rFonts w:ascii="Arial" w:hAnsi="Arial" w:cs="Arial"/>
          <w:b/>
          <w:bCs/>
          <w:sz w:val="22"/>
          <w:szCs w:val="24"/>
        </w:rPr>
        <w:t>GOVERNING LAW</w:t>
      </w:r>
      <w:bookmarkEnd w:id="264"/>
    </w:p>
    <w:p w14:paraId="463FC6B7" w14:textId="7109BFB9" w:rsidR="001E3D83" w:rsidRPr="00EF3DAD" w:rsidRDefault="001E3D83" w:rsidP="003E5E1C">
      <w:pPr>
        <w:spacing w:after="240"/>
        <w:ind w:left="720"/>
        <w:jc w:val="both"/>
        <w:rPr>
          <w:rFonts w:ascii="Arial" w:eastAsiaTheme="majorEastAsia" w:hAnsi="Arial" w:cs="Arial"/>
          <w:bCs/>
        </w:rPr>
      </w:pPr>
      <w:r w:rsidRPr="00EF3DAD">
        <w:rPr>
          <w:rFonts w:ascii="Arial" w:eastAsia="SimSun" w:hAnsi="Arial" w:cs="Arial"/>
          <w:bCs/>
          <w:szCs w:val="26"/>
        </w:rPr>
        <w:t>The Contract shall be deemed to be made in Singapore and shall be governed by</w:t>
      </w:r>
      <w:r w:rsidR="00EF3CE8" w:rsidRPr="00EF3DAD">
        <w:rPr>
          <w:rFonts w:ascii="Arial" w:eastAsia="SimSun" w:hAnsi="Arial" w:cs="Arial"/>
          <w:bCs/>
          <w:szCs w:val="26"/>
        </w:rPr>
        <w:t>,</w:t>
      </w:r>
      <w:r w:rsidRPr="00EF3DAD">
        <w:rPr>
          <w:rFonts w:ascii="Arial" w:eastAsia="SimSun" w:hAnsi="Arial" w:cs="Arial"/>
          <w:bCs/>
          <w:szCs w:val="26"/>
        </w:rPr>
        <w:t xml:space="preserve"> and construed in accordance with</w:t>
      </w:r>
      <w:r w:rsidR="00EF3CE8" w:rsidRPr="00EF3DAD">
        <w:rPr>
          <w:rFonts w:ascii="Arial" w:eastAsia="SimSun" w:hAnsi="Arial" w:cs="Arial"/>
          <w:bCs/>
          <w:szCs w:val="26"/>
        </w:rPr>
        <w:t>,</w:t>
      </w:r>
      <w:r w:rsidRPr="00EF3DAD">
        <w:rPr>
          <w:rFonts w:ascii="Arial" w:eastAsia="SimSun" w:hAnsi="Arial" w:cs="Arial"/>
          <w:bCs/>
          <w:szCs w:val="26"/>
        </w:rPr>
        <w:t xml:space="preserve"> the laws of the Republic of Singapore</w:t>
      </w:r>
      <w:r w:rsidRPr="00EF3DAD">
        <w:rPr>
          <w:rFonts w:ascii="Arial" w:eastAsiaTheme="majorEastAsia" w:hAnsi="Arial" w:cs="Arial"/>
          <w:bCs/>
        </w:rPr>
        <w:t>.</w:t>
      </w:r>
    </w:p>
    <w:p w14:paraId="17B73CA4"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5" w:name="_Toc172735460"/>
      <w:r w:rsidRPr="00EF3DAD">
        <w:rPr>
          <w:rFonts w:ascii="Arial" w:hAnsi="Arial" w:cs="Arial"/>
          <w:b/>
          <w:bCs/>
          <w:sz w:val="22"/>
          <w:szCs w:val="24"/>
        </w:rPr>
        <w:t>ESCALATION OF DISPUTES</w:t>
      </w:r>
      <w:bookmarkEnd w:id="265"/>
    </w:p>
    <w:p w14:paraId="6B9E111A" w14:textId="6BB9682E"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In the event of any dispute, claim, question or disagreement arising out of or relating to the Contract or its subject matter or formation (a “</w:t>
      </w:r>
      <w:r w:rsidRPr="00EF3DAD">
        <w:rPr>
          <w:rFonts w:ascii="Arial" w:eastAsiaTheme="majorEastAsia" w:hAnsi="Arial" w:cs="Arial"/>
          <w:b/>
          <w:bCs/>
          <w:szCs w:val="26"/>
        </w:rPr>
        <w:t>Dispute</w:t>
      </w:r>
      <w:r w:rsidRPr="00EF3DAD">
        <w:rPr>
          <w:rFonts w:ascii="Arial" w:eastAsiaTheme="majorEastAsia" w:hAnsi="Arial" w:cs="Arial"/>
          <w:bCs/>
          <w:szCs w:val="26"/>
        </w:rPr>
        <w:t>”), n</w:t>
      </w:r>
      <w:r w:rsidR="00EF3CE8" w:rsidRPr="00EF3DAD">
        <w:rPr>
          <w:rFonts w:ascii="Arial" w:eastAsiaTheme="majorEastAsia" w:hAnsi="Arial" w:cs="Arial"/>
          <w:bCs/>
          <w:szCs w:val="26"/>
        </w:rPr>
        <w:t>either</w:t>
      </w:r>
      <w:r w:rsidRPr="00EF3DAD">
        <w:rPr>
          <w:rFonts w:ascii="Arial" w:eastAsiaTheme="majorEastAsia" w:hAnsi="Arial" w:cs="Arial"/>
          <w:bCs/>
          <w:szCs w:val="26"/>
        </w:rPr>
        <w:t xml:space="preserve"> Party shall proceed to mediation or any form of dispute resolution unless </w:t>
      </w:r>
      <w:r w:rsidR="003B1D15" w:rsidRPr="00EF3DAD">
        <w:rPr>
          <w:rFonts w:ascii="Arial" w:eastAsiaTheme="majorEastAsia" w:hAnsi="Arial" w:cs="Arial"/>
          <w:bCs/>
          <w:szCs w:val="26"/>
        </w:rPr>
        <w:t xml:space="preserve">each </w:t>
      </w:r>
      <w:r w:rsidRPr="00EF3DAD">
        <w:rPr>
          <w:rFonts w:ascii="Arial" w:eastAsiaTheme="majorEastAsia" w:hAnsi="Arial" w:cs="Arial"/>
          <w:bCs/>
          <w:szCs w:val="26"/>
        </w:rPr>
        <w:t>Part</w:t>
      </w:r>
      <w:r w:rsidR="003B1D15" w:rsidRPr="00EF3DAD">
        <w:rPr>
          <w:rFonts w:ascii="Arial" w:eastAsiaTheme="majorEastAsia" w:hAnsi="Arial" w:cs="Arial"/>
          <w:bCs/>
          <w:szCs w:val="26"/>
        </w:rPr>
        <w:t>y</w:t>
      </w:r>
      <w:r w:rsidRPr="00EF3DAD">
        <w:rPr>
          <w:rFonts w:ascii="Arial" w:eastAsiaTheme="majorEastAsia" w:hAnsi="Arial" w:cs="Arial"/>
          <w:bCs/>
          <w:szCs w:val="26"/>
        </w:rPr>
        <w:t xml:space="preserve"> ha</w:t>
      </w:r>
      <w:r w:rsidR="003B1D15" w:rsidRPr="00EF3DAD">
        <w:rPr>
          <w:rFonts w:ascii="Arial" w:eastAsiaTheme="majorEastAsia" w:hAnsi="Arial" w:cs="Arial"/>
          <w:bCs/>
          <w:szCs w:val="26"/>
        </w:rPr>
        <w:t>s</w:t>
      </w:r>
      <w:r w:rsidRPr="00EF3DAD">
        <w:rPr>
          <w:rFonts w:ascii="Arial" w:eastAsiaTheme="majorEastAsia" w:hAnsi="Arial" w:cs="Arial"/>
          <w:bCs/>
          <w:szCs w:val="26"/>
        </w:rPr>
        <w:t xml:space="preserve"> </w:t>
      </w:r>
      <w:r w:rsidR="003B1D15" w:rsidRPr="00EF3DAD">
        <w:rPr>
          <w:rFonts w:ascii="Arial" w:eastAsiaTheme="majorEastAsia" w:hAnsi="Arial" w:cs="Arial"/>
          <w:bCs/>
          <w:szCs w:val="26"/>
        </w:rPr>
        <w:t xml:space="preserve">first </w:t>
      </w:r>
      <w:r w:rsidRPr="00EF3DAD">
        <w:rPr>
          <w:rFonts w:ascii="Arial" w:eastAsiaTheme="majorEastAsia" w:hAnsi="Arial" w:cs="Arial"/>
          <w:bCs/>
          <w:szCs w:val="26"/>
        </w:rPr>
        <w:t xml:space="preserve">referred the Dispute to a senior officer of </w:t>
      </w:r>
      <w:r w:rsidR="003B1D15" w:rsidRPr="00EF3DAD">
        <w:rPr>
          <w:rFonts w:ascii="Arial" w:eastAsiaTheme="majorEastAsia" w:hAnsi="Arial" w:cs="Arial"/>
          <w:bCs/>
          <w:szCs w:val="26"/>
        </w:rPr>
        <w:t xml:space="preserve">that </w:t>
      </w:r>
      <w:r w:rsidRPr="00EF3DAD">
        <w:rPr>
          <w:rFonts w:ascii="Arial" w:eastAsiaTheme="majorEastAsia" w:hAnsi="Arial" w:cs="Arial"/>
          <w:bCs/>
          <w:szCs w:val="26"/>
        </w:rPr>
        <w:t>Party (each, an “</w:t>
      </w:r>
      <w:r w:rsidRPr="00EF3DAD">
        <w:rPr>
          <w:rFonts w:ascii="Arial" w:eastAsiaTheme="majorEastAsia" w:hAnsi="Arial" w:cs="Arial"/>
          <w:b/>
          <w:bCs/>
          <w:szCs w:val="26"/>
        </w:rPr>
        <w:t>Officer</w:t>
      </w:r>
      <w:r w:rsidRPr="00EF3DAD">
        <w:rPr>
          <w:rFonts w:ascii="Arial" w:eastAsiaTheme="majorEastAsia" w:hAnsi="Arial" w:cs="Arial"/>
          <w:bCs/>
          <w:szCs w:val="26"/>
        </w:rPr>
        <w:t>”</w:t>
      </w:r>
      <w:r w:rsidR="003B1D15" w:rsidRPr="00EF3DAD">
        <w:rPr>
          <w:rFonts w:ascii="Arial" w:eastAsiaTheme="majorEastAsia" w:hAnsi="Arial" w:cs="Arial"/>
          <w:bCs/>
          <w:szCs w:val="26"/>
        </w:rPr>
        <w:t>, and collectively, the “</w:t>
      </w:r>
      <w:r w:rsidR="003B1D15" w:rsidRPr="00EF3DAD">
        <w:rPr>
          <w:rFonts w:ascii="Arial" w:eastAsiaTheme="majorEastAsia" w:hAnsi="Arial" w:cs="Arial"/>
          <w:b/>
          <w:bCs/>
          <w:szCs w:val="26"/>
        </w:rPr>
        <w:t>Officers</w:t>
      </w:r>
      <w:r w:rsidR="003B1D15" w:rsidRPr="00EF3DAD">
        <w:rPr>
          <w:rFonts w:ascii="Arial" w:eastAsiaTheme="majorEastAsia" w:hAnsi="Arial" w:cs="Arial"/>
          <w:bCs/>
          <w:szCs w:val="26"/>
        </w:rPr>
        <w:t>”</w:t>
      </w:r>
      <w:r w:rsidRPr="00EF3DAD">
        <w:rPr>
          <w:rFonts w:ascii="Arial" w:eastAsiaTheme="majorEastAsia" w:hAnsi="Arial" w:cs="Arial"/>
          <w:bCs/>
          <w:szCs w:val="26"/>
        </w:rPr>
        <w:t>)</w:t>
      </w:r>
      <w:r w:rsidR="003B1D15" w:rsidRPr="00EF3DAD">
        <w:rPr>
          <w:rFonts w:ascii="Arial" w:eastAsiaTheme="majorEastAsia" w:hAnsi="Arial" w:cs="Arial"/>
          <w:bCs/>
          <w:szCs w:val="26"/>
        </w:rPr>
        <w:t>, and each Officer</w:t>
      </w:r>
      <w:r w:rsidRPr="00EF3DAD">
        <w:rPr>
          <w:rFonts w:ascii="Arial" w:eastAsiaTheme="majorEastAsia" w:hAnsi="Arial" w:cs="Arial"/>
          <w:bCs/>
          <w:szCs w:val="26"/>
        </w:rPr>
        <w:t xml:space="preserve"> shall negotiate</w:t>
      </w:r>
      <w:r w:rsidR="003B1D15" w:rsidRPr="00EF3DAD">
        <w:rPr>
          <w:rFonts w:ascii="Arial" w:eastAsiaTheme="majorEastAsia" w:hAnsi="Arial" w:cs="Arial"/>
          <w:bCs/>
          <w:szCs w:val="26"/>
        </w:rPr>
        <w:t xml:space="preserve"> with the other</w:t>
      </w:r>
      <w:r w:rsidRPr="00EF3DAD">
        <w:rPr>
          <w:rFonts w:ascii="Arial" w:eastAsiaTheme="majorEastAsia" w:hAnsi="Arial" w:cs="Arial"/>
          <w:bCs/>
          <w:szCs w:val="26"/>
        </w:rPr>
        <w:t xml:space="preserve"> in good faith</w:t>
      </w:r>
      <w:r w:rsidR="003B1D15" w:rsidRPr="00EF3DAD">
        <w:rPr>
          <w:rFonts w:ascii="Arial" w:eastAsiaTheme="majorEastAsia" w:hAnsi="Arial" w:cs="Arial"/>
          <w:bCs/>
          <w:szCs w:val="26"/>
        </w:rPr>
        <w:t>,</w:t>
      </w:r>
      <w:r w:rsidRPr="00EF3DAD">
        <w:rPr>
          <w:rFonts w:ascii="Arial" w:eastAsiaTheme="majorEastAsia" w:hAnsi="Arial" w:cs="Arial"/>
          <w:bCs/>
          <w:szCs w:val="26"/>
        </w:rPr>
        <w:t xml:space="preserve"> with a view to resol</w:t>
      </w:r>
      <w:r w:rsidR="003B1D15" w:rsidRPr="00EF3DAD">
        <w:rPr>
          <w:rFonts w:ascii="Arial" w:eastAsiaTheme="majorEastAsia" w:hAnsi="Arial" w:cs="Arial"/>
          <w:bCs/>
          <w:szCs w:val="26"/>
        </w:rPr>
        <w:t xml:space="preserve">ving </w:t>
      </w:r>
      <w:r w:rsidRPr="00EF3DAD">
        <w:rPr>
          <w:rFonts w:ascii="Arial" w:eastAsiaTheme="majorEastAsia" w:hAnsi="Arial" w:cs="Arial"/>
          <w:bCs/>
          <w:szCs w:val="26"/>
        </w:rPr>
        <w:t>such Dispute</w:t>
      </w:r>
      <w:r w:rsidRPr="00EF3DAD">
        <w:rPr>
          <w:rFonts w:ascii="Arial" w:eastAsiaTheme="majorEastAsia" w:hAnsi="Arial" w:cs="Arial"/>
          <w:bCs/>
        </w:rPr>
        <w:t>.</w:t>
      </w:r>
    </w:p>
    <w:p w14:paraId="2A03151F" w14:textId="4F5ABA5B"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szCs w:val="26"/>
        </w:rPr>
        <w:t xml:space="preserve">If such Dispute is not resolved by agreement between the Officers within </w:t>
      </w:r>
      <w:r w:rsidR="0033778A" w:rsidRPr="00EF3DAD">
        <w:rPr>
          <w:rFonts w:ascii="Arial" w:eastAsiaTheme="majorEastAsia" w:hAnsi="Arial" w:cs="Arial"/>
          <w:bCs/>
          <w:szCs w:val="26"/>
        </w:rPr>
        <w:t>[</w:t>
      </w:r>
      <w:r w:rsidRPr="00EF3DAD">
        <w:rPr>
          <w:rFonts w:ascii="Arial" w:eastAsiaTheme="majorEastAsia" w:hAnsi="Arial" w:cs="Arial"/>
          <w:bCs/>
          <w:szCs w:val="26"/>
        </w:rPr>
        <w:t xml:space="preserve">14 </w:t>
      </w:r>
      <w:r w:rsidR="0033778A" w:rsidRPr="00EF3DAD">
        <w:rPr>
          <w:rFonts w:ascii="Arial" w:eastAsiaTheme="majorEastAsia" w:hAnsi="Arial" w:cs="Arial"/>
          <w:bCs/>
          <w:szCs w:val="26"/>
        </w:rPr>
        <w:t>Working Day</w:t>
      </w:r>
      <w:r w:rsidRPr="00EF3DAD">
        <w:rPr>
          <w:rFonts w:ascii="Arial" w:eastAsiaTheme="majorEastAsia" w:hAnsi="Arial" w:cs="Arial"/>
          <w:bCs/>
          <w:szCs w:val="26"/>
        </w:rPr>
        <w:t>s</w:t>
      </w:r>
      <w:r w:rsidR="0033778A" w:rsidRPr="00EF3DAD">
        <w:rPr>
          <w:rFonts w:ascii="Arial" w:eastAsiaTheme="majorEastAsia" w:hAnsi="Arial" w:cs="Arial"/>
          <w:bCs/>
          <w:szCs w:val="26"/>
        </w:rPr>
        <w:t>]</w:t>
      </w:r>
      <w:r w:rsidRPr="00EF3DAD">
        <w:rPr>
          <w:rFonts w:ascii="Arial" w:eastAsiaTheme="majorEastAsia" w:hAnsi="Arial" w:cs="Arial"/>
          <w:bCs/>
          <w:szCs w:val="26"/>
        </w:rPr>
        <w:t xml:space="preserve"> after the date </w:t>
      </w:r>
      <w:r w:rsidR="003B1D15" w:rsidRPr="00EF3DAD">
        <w:rPr>
          <w:rFonts w:ascii="Arial" w:eastAsiaTheme="majorEastAsia" w:hAnsi="Arial" w:cs="Arial"/>
          <w:bCs/>
          <w:szCs w:val="26"/>
        </w:rPr>
        <w:t xml:space="preserve">on which </w:t>
      </w:r>
      <w:r w:rsidRPr="00EF3DAD">
        <w:rPr>
          <w:rFonts w:ascii="Arial" w:eastAsiaTheme="majorEastAsia" w:hAnsi="Arial" w:cs="Arial"/>
          <w:bCs/>
          <w:szCs w:val="26"/>
        </w:rPr>
        <w:t>the Officers</w:t>
      </w:r>
      <w:r w:rsidR="003B1D15" w:rsidRPr="00EF3DAD">
        <w:rPr>
          <w:rFonts w:ascii="Arial" w:eastAsiaTheme="majorEastAsia" w:hAnsi="Arial" w:cs="Arial"/>
          <w:bCs/>
          <w:szCs w:val="26"/>
        </w:rPr>
        <w:t xml:space="preserve"> commenced negotiations</w:t>
      </w:r>
      <w:r w:rsidRPr="00EF3DAD">
        <w:rPr>
          <w:rFonts w:ascii="Arial" w:eastAsiaTheme="majorEastAsia" w:hAnsi="Arial" w:cs="Arial"/>
          <w:bCs/>
          <w:szCs w:val="26"/>
        </w:rPr>
        <w:t xml:space="preserve">, </w:t>
      </w:r>
      <w:r w:rsidR="003B1D15" w:rsidRPr="00EF3DAD">
        <w:rPr>
          <w:rFonts w:ascii="Arial" w:eastAsiaTheme="majorEastAsia" w:hAnsi="Arial" w:cs="Arial"/>
          <w:bCs/>
          <w:szCs w:val="26"/>
        </w:rPr>
        <w:t xml:space="preserve">either </w:t>
      </w:r>
      <w:r w:rsidRPr="00EF3DAD">
        <w:rPr>
          <w:rFonts w:ascii="Arial" w:eastAsiaTheme="majorEastAsia" w:hAnsi="Arial" w:cs="Arial"/>
          <w:bCs/>
          <w:szCs w:val="26"/>
        </w:rPr>
        <w:t>Party may:</w:t>
      </w:r>
    </w:p>
    <w:p w14:paraId="534E17B5" w14:textId="7C1D0FCA" w:rsidR="001E3D83" w:rsidRPr="00EF3DAD" w:rsidRDefault="001E3D83" w:rsidP="001E3D83">
      <w:pPr>
        <w:numPr>
          <w:ilvl w:val="3"/>
          <w:numId w:val="1"/>
        </w:numPr>
        <w:spacing w:after="240"/>
        <w:jc w:val="both"/>
        <w:rPr>
          <w:rFonts w:ascii="Arial" w:hAnsi="Arial" w:cs="Arial"/>
        </w:rPr>
      </w:pPr>
      <w:r w:rsidRPr="00EF3DAD">
        <w:rPr>
          <w:rFonts w:ascii="Arial" w:hAnsi="Arial" w:cs="Arial"/>
        </w:rPr>
        <w:t>if the Dispute is within the jurisdiction of the Small Claims Tribunals,</w:t>
      </w:r>
      <w:r w:rsidR="003B1D15" w:rsidRPr="00EF3DAD">
        <w:rPr>
          <w:rFonts w:ascii="Arial" w:hAnsi="Arial" w:cs="Arial"/>
        </w:rPr>
        <w:t xml:space="preserve"> </w:t>
      </w:r>
      <w:r w:rsidR="003B1D15" w:rsidRPr="00EF3DAD">
        <w:rPr>
          <w:rFonts w:ascii="Arial" w:eastAsiaTheme="majorEastAsia" w:hAnsi="Arial" w:cs="Arial"/>
          <w:bCs/>
          <w:szCs w:val="26"/>
        </w:rPr>
        <w:t>proceed to</w:t>
      </w:r>
      <w:r w:rsidRPr="00EF3DAD">
        <w:rPr>
          <w:rFonts w:ascii="Arial" w:hAnsi="Arial" w:cs="Arial"/>
        </w:rPr>
        <w:t xml:space="preserve"> refer the Dispute to the Small Claims Tribunals; or</w:t>
      </w:r>
    </w:p>
    <w:p w14:paraId="75F06599" w14:textId="2A47020A" w:rsidR="001E3D83" w:rsidRPr="00EF3DAD" w:rsidRDefault="003B1D15" w:rsidP="001E3D83">
      <w:pPr>
        <w:numPr>
          <w:ilvl w:val="3"/>
          <w:numId w:val="1"/>
        </w:numPr>
        <w:spacing w:after="240"/>
        <w:jc w:val="both"/>
        <w:rPr>
          <w:rFonts w:ascii="Arial" w:hAnsi="Arial" w:cs="Arial"/>
        </w:rPr>
      </w:pPr>
      <w:r w:rsidRPr="00EF3DAD">
        <w:rPr>
          <w:rFonts w:ascii="Arial" w:eastAsiaTheme="majorEastAsia" w:hAnsi="Arial" w:cs="Arial"/>
          <w:bCs/>
          <w:szCs w:val="26"/>
        </w:rPr>
        <w:t>proceed to</w:t>
      </w:r>
      <w:r w:rsidRPr="00EF3DAD">
        <w:rPr>
          <w:rFonts w:ascii="Arial" w:hAnsi="Arial" w:cs="Arial"/>
        </w:rPr>
        <w:t xml:space="preserve"> </w:t>
      </w:r>
      <w:r w:rsidR="001E3D83" w:rsidRPr="00EF3DAD">
        <w:rPr>
          <w:rFonts w:ascii="Arial" w:hAnsi="Arial" w:cs="Arial"/>
        </w:rPr>
        <w:t>give the other Party written notice for mediation as contemplated in Clause 3</w:t>
      </w:r>
      <w:r w:rsidR="002A2B9F" w:rsidRPr="00EF3DAD">
        <w:rPr>
          <w:rFonts w:ascii="Arial" w:hAnsi="Arial" w:cs="Arial"/>
        </w:rPr>
        <w:t>2</w:t>
      </w:r>
      <w:r w:rsidR="001E3D83" w:rsidRPr="00EF3DAD">
        <w:rPr>
          <w:rFonts w:ascii="Arial" w:hAnsi="Arial" w:cs="Arial"/>
        </w:rPr>
        <w:t xml:space="preserve"> (Mediation).</w:t>
      </w:r>
    </w:p>
    <w:p w14:paraId="22769F89"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6" w:name="_Toc172735461"/>
      <w:r w:rsidRPr="00EF3DAD">
        <w:rPr>
          <w:rFonts w:ascii="Arial" w:hAnsi="Arial" w:cs="Arial"/>
          <w:b/>
          <w:bCs/>
          <w:sz w:val="22"/>
          <w:szCs w:val="24"/>
        </w:rPr>
        <w:t>MEDIATION</w:t>
      </w:r>
      <w:bookmarkEnd w:id="266"/>
    </w:p>
    <w:p w14:paraId="3BD31579" w14:textId="1449672E"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bCs/>
          <w:szCs w:val="26"/>
        </w:rPr>
        <w:t>Notwithstanding anything in the Contract, in the event of any Dispute and subject to Clauses 3</w:t>
      </w:r>
      <w:r w:rsidR="003F30F0" w:rsidRPr="00EF3DAD">
        <w:rPr>
          <w:rFonts w:ascii="Arial" w:eastAsia="SimSun" w:hAnsi="Arial" w:cs="Arial"/>
          <w:bCs/>
          <w:szCs w:val="26"/>
        </w:rPr>
        <w:t>1</w:t>
      </w:r>
      <w:r w:rsidRPr="00EF3DAD">
        <w:rPr>
          <w:rFonts w:ascii="Arial" w:eastAsia="SimSun" w:hAnsi="Arial" w:cs="Arial"/>
          <w:bCs/>
          <w:szCs w:val="26"/>
        </w:rPr>
        <w:t xml:space="preserve">, </w:t>
      </w:r>
      <w:r w:rsidR="003E5E1C" w:rsidRPr="00EF3DAD">
        <w:rPr>
          <w:rFonts w:ascii="Arial" w:eastAsia="SimSun" w:hAnsi="Arial" w:cs="Arial"/>
          <w:bCs/>
          <w:szCs w:val="26"/>
        </w:rPr>
        <w:t>3</w:t>
      </w:r>
      <w:r w:rsidR="003F30F0" w:rsidRPr="00EF3DAD">
        <w:rPr>
          <w:rFonts w:ascii="Arial" w:eastAsia="SimSun" w:hAnsi="Arial" w:cs="Arial"/>
          <w:bCs/>
          <w:szCs w:val="26"/>
        </w:rPr>
        <w:t>2</w:t>
      </w:r>
      <w:r w:rsidRPr="00EF3DAD">
        <w:rPr>
          <w:rFonts w:ascii="Arial" w:eastAsia="SimSun" w:hAnsi="Arial" w:cs="Arial"/>
          <w:bCs/>
          <w:szCs w:val="26"/>
        </w:rPr>
        <w:t>.3 and 3</w:t>
      </w:r>
      <w:r w:rsidR="003F30F0" w:rsidRPr="00EF3DAD">
        <w:rPr>
          <w:rFonts w:ascii="Arial" w:eastAsia="SimSun" w:hAnsi="Arial" w:cs="Arial"/>
          <w:bCs/>
          <w:szCs w:val="26"/>
        </w:rPr>
        <w:t>2</w:t>
      </w:r>
      <w:r w:rsidRPr="00EF3DAD">
        <w:rPr>
          <w:rFonts w:ascii="Arial" w:eastAsia="SimSun" w:hAnsi="Arial" w:cs="Arial"/>
          <w:bCs/>
          <w:szCs w:val="26"/>
        </w:rPr>
        <w:t>.4, n</w:t>
      </w:r>
      <w:r w:rsidR="003E5E1C" w:rsidRPr="00EF3DAD">
        <w:rPr>
          <w:rFonts w:ascii="Arial" w:eastAsia="SimSun" w:hAnsi="Arial" w:cs="Arial"/>
          <w:bCs/>
          <w:szCs w:val="26"/>
        </w:rPr>
        <w:t>either</w:t>
      </w:r>
      <w:r w:rsidRPr="00EF3DAD">
        <w:rPr>
          <w:rFonts w:ascii="Arial" w:eastAsia="SimSun" w:hAnsi="Arial" w:cs="Arial"/>
          <w:bCs/>
          <w:szCs w:val="26"/>
        </w:rPr>
        <w:t xml:space="preserve"> Party shall proceed to any form of dispute resolution unless the Parties have made reasonable efforts to resolve the same through mediation in accordance with the mediation procedure of the Singapore Mediation Centre. The Parties shall be deemed to have made reasonable efforts in accordance with this Clause 3</w:t>
      </w:r>
      <w:r w:rsidR="003F30F0" w:rsidRPr="00EF3DAD">
        <w:rPr>
          <w:rFonts w:ascii="Arial" w:eastAsia="SimSun" w:hAnsi="Arial" w:cs="Arial"/>
          <w:bCs/>
          <w:szCs w:val="26"/>
        </w:rPr>
        <w:t>2</w:t>
      </w:r>
      <w:r w:rsidRPr="00EF3DAD">
        <w:rPr>
          <w:rFonts w:ascii="Arial" w:eastAsia="SimSun" w:hAnsi="Arial" w:cs="Arial"/>
          <w:bCs/>
          <w:szCs w:val="26"/>
        </w:rPr>
        <w:t>.1</w:t>
      </w:r>
      <w:r w:rsidR="003E5E1C" w:rsidRPr="00EF3DAD">
        <w:rPr>
          <w:rFonts w:ascii="Arial" w:eastAsia="SimSun" w:hAnsi="Arial" w:cs="Arial"/>
          <w:bCs/>
          <w:szCs w:val="26"/>
        </w:rPr>
        <w:t>,</w:t>
      </w:r>
      <w:r w:rsidRPr="00EF3DAD">
        <w:rPr>
          <w:rFonts w:ascii="Arial" w:eastAsia="SimSun" w:hAnsi="Arial" w:cs="Arial"/>
          <w:bCs/>
          <w:szCs w:val="26"/>
        </w:rPr>
        <w:t xml:space="preserve"> if they have gone through at least one</w:t>
      </w:r>
      <w:r w:rsidR="003E5E1C" w:rsidRPr="00EF3DAD">
        <w:rPr>
          <w:rFonts w:ascii="Arial" w:eastAsia="SimSun" w:hAnsi="Arial" w:cs="Arial"/>
          <w:bCs/>
          <w:szCs w:val="26"/>
        </w:rPr>
        <w:t xml:space="preserve"> (1)</w:t>
      </w:r>
      <w:r w:rsidRPr="00EF3DAD">
        <w:rPr>
          <w:rFonts w:ascii="Arial" w:eastAsia="SimSun" w:hAnsi="Arial" w:cs="Arial"/>
          <w:bCs/>
          <w:szCs w:val="26"/>
        </w:rPr>
        <w:t xml:space="preserve"> mediation session at the Singapore Mediation Centre</w:t>
      </w:r>
      <w:r w:rsidRPr="00EF3DAD">
        <w:rPr>
          <w:rFonts w:ascii="Arial" w:eastAsiaTheme="majorEastAsia" w:hAnsi="Arial" w:cs="Arial"/>
          <w:bCs/>
        </w:rPr>
        <w:t>.</w:t>
      </w:r>
    </w:p>
    <w:p w14:paraId="2BEBA078" w14:textId="3724D8F9"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szCs w:val="24"/>
          <w:lang w:val="en-SG"/>
        </w:rPr>
        <w:t xml:space="preserve">A Party who receives a written notice for mediation from the other Party shall consent and participate in the mediation process in accordance with Clause </w:t>
      </w:r>
      <w:r w:rsidR="003E5E1C" w:rsidRPr="00EF3DAD">
        <w:rPr>
          <w:rFonts w:ascii="Arial" w:eastAsia="Calibri" w:hAnsi="Arial" w:cs="Arial"/>
          <w:szCs w:val="24"/>
          <w:lang w:val="en-SG"/>
        </w:rPr>
        <w:t>3</w:t>
      </w:r>
      <w:r w:rsidR="003F30F0" w:rsidRPr="00EF3DAD">
        <w:rPr>
          <w:rFonts w:ascii="Arial" w:eastAsia="Calibri" w:hAnsi="Arial" w:cs="Arial"/>
          <w:szCs w:val="24"/>
          <w:lang w:val="en-SG"/>
        </w:rPr>
        <w:t>2</w:t>
      </w:r>
      <w:r w:rsidRPr="00EF3DAD">
        <w:rPr>
          <w:rFonts w:ascii="Arial" w:eastAsiaTheme="majorEastAsia" w:hAnsi="Arial" w:cs="Arial"/>
          <w:bCs/>
        </w:rPr>
        <w:t>.</w:t>
      </w:r>
    </w:p>
    <w:p w14:paraId="0977E973" w14:textId="1E01C444"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Calibri" w:hAnsi="Arial" w:cs="Arial"/>
          <w:szCs w:val="24"/>
          <w:lang w:val="en-SG"/>
        </w:rPr>
        <w:t>The mediation session is to commence no later than 90 days from the date of the written notice of mediation</w:t>
      </w:r>
      <w:r w:rsidR="003E5E1C" w:rsidRPr="00EF3DAD">
        <w:rPr>
          <w:rFonts w:ascii="Arial" w:eastAsia="Calibri" w:hAnsi="Arial" w:cs="Arial"/>
          <w:szCs w:val="24"/>
          <w:lang w:val="en-SG"/>
        </w:rPr>
        <w:t>,</w:t>
      </w:r>
      <w:r w:rsidRPr="00EF3DAD">
        <w:rPr>
          <w:rFonts w:ascii="Arial" w:eastAsia="Calibri" w:hAnsi="Arial" w:cs="Arial"/>
          <w:szCs w:val="24"/>
          <w:lang w:val="en-SG"/>
        </w:rPr>
        <w:t xml:space="preserve"> failing which either Party may proceed to dispute resolution</w:t>
      </w:r>
      <w:r w:rsidR="00AE4A57" w:rsidRPr="00EF3DAD">
        <w:rPr>
          <w:rFonts w:ascii="Arial" w:eastAsia="Calibri" w:hAnsi="Arial" w:cs="Arial"/>
          <w:szCs w:val="24"/>
          <w:lang w:val="en-SG"/>
        </w:rPr>
        <w:t xml:space="preserve"> in </w:t>
      </w:r>
      <w:r w:rsidR="00AE4A57" w:rsidRPr="00EF3DAD">
        <w:rPr>
          <w:rFonts w:ascii="Arial" w:eastAsia="SimSun" w:hAnsi="Arial" w:cs="Arial"/>
          <w:bCs/>
          <w:szCs w:val="26"/>
        </w:rPr>
        <w:t>the Singapore courts</w:t>
      </w:r>
      <w:r w:rsidRPr="00EF3DAD">
        <w:rPr>
          <w:rFonts w:ascii="Arial" w:eastAsia="Calibri" w:hAnsi="Arial" w:cs="Arial"/>
          <w:szCs w:val="24"/>
          <w:lang w:val="en-SG"/>
        </w:rPr>
        <w:t>.</w:t>
      </w:r>
    </w:p>
    <w:p w14:paraId="584389B0" w14:textId="544306CB"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Theme="majorEastAsia" w:hAnsi="Arial" w:cs="Arial"/>
          <w:bCs/>
        </w:rPr>
        <w:t>Clause 3</w:t>
      </w:r>
      <w:r w:rsidR="003F30F0" w:rsidRPr="00EF3DAD">
        <w:rPr>
          <w:rFonts w:ascii="Arial" w:eastAsiaTheme="majorEastAsia" w:hAnsi="Arial" w:cs="Arial"/>
          <w:bCs/>
        </w:rPr>
        <w:t>2</w:t>
      </w:r>
      <w:r w:rsidRPr="00EF3DAD">
        <w:rPr>
          <w:rFonts w:ascii="Arial" w:eastAsiaTheme="majorEastAsia" w:hAnsi="Arial" w:cs="Arial"/>
          <w:bCs/>
        </w:rPr>
        <w:t>.1 shall not apply to a Dispute referred to the Small Claims Tribunals, provided that:</w:t>
      </w:r>
    </w:p>
    <w:p w14:paraId="32060585" w14:textId="2C99D19F" w:rsidR="001E3D83" w:rsidRPr="00EF3DAD" w:rsidRDefault="001E3D83" w:rsidP="001E3D83">
      <w:pPr>
        <w:numPr>
          <w:ilvl w:val="3"/>
          <w:numId w:val="1"/>
        </w:numPr>
        <w:spacing w:after="240"/>
        <w:jc w:val="both"/>
        <w:rPr>
          <w:rFonts w:ascii="Arial" w:hAnsi="Arial" w:cs="Arial"/>
        </w:rPr>
      </w:pPr>
      <w:r w:rsidRPr="00EF3DAD">
        <w:rPr>
          <w:rFonts w:ascii="Arial" w:hAnsi="Arial" w:cs="Arial"/>
          <w:lang w:val="en-US"/>
        </w:rPr>
        <w:t>the Parties attend a consultation session before a Registrar (where the Parties will be given an opportunity to resolve the Dispute amicably) after a claim is filed with the Small Claims Tribunals; and</w:t>
      </w:r>
    </w:p>
    <w:p w14:paraId="2C0E9E54"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lang w:val="en-US"/>
        </w:rPr>
        <w:lastRenderedPageBreak/>
        <w:t>the proceedings relating to such Dispute are not:</w:t>
      </w:r>
    </w:p>
    <w:p w14:paraId="47DCBC48" w14:textId="77777777" w:rsidR="001E3D83" w:rsidRPr="00EF3DAD" w:rsidRDefault="001E3D83" w:rsidP="001E3D83">
      <w:pPr>
        <w:numPr>
          <w:ilvl w:val="4"/>
          <w:numId w:val="1"/>
        </w:numPr>
        <w:spacing w:after="240"/>
        <w:jc w:val="both"/>
        <w:rPr>
          <w:rFonts w:ascii="Arial" w:hAnsi="Arial" w:cs="Arial"/>
        </w:rPr>
      </w:pPr>
      <w:r w:rsidRPr="00EF3DAD">
        <w:rPr>
          <w:rFonts w:ascii="Arial" w:hAnsi="Arial" w:cs="Arial"/>
          <w:lang w:val="en-US"/>
        </w:rPr>
        <w:t>discontinued by the Registrar pursuant to Section 17(3) of the Small Claims Tribunal Act 1984; or</w:t>
      </w:r>
    </w:p>
    <w:p w14:paraId="7A2FDFBC" w14:textId="77777777" w:rsidR="001E3D83" w:rsidRPr="00EF3DAD" w:rsidRDefault="001E3D83" w:rsidP="001E3D83">
      <w:pPr>
        <w:numPr>
          <w:ilvl w:val="4"/>
          <w:numId w:val="1"/>
        </w:numPr>
        <w:spacing w:after="240"/>
        <w:jc w:val="both"/>
        <w:rPr>
          <w:rFonts w:ascii="Arial" w:hAnsi="Arial" w:cs="Arial"/>
        </w:rPr>
      </w:pPr>
      <w:r w:rsidRPr="00EF3DAD">
        <w:rPr>
          <w:rFonts w:ascii="Arial" w:hAnsi="Arial" w:cs="Arial"/>
          <w:lang w:val="en-US"/>
        </w:rPr>
        <w:t>transferred out of the Small Claims Tribunals before or pursuant to such consultation session.</w:t>
      </w:r>
    </w:p>
    <w:p w14:paraId="19A71760" w14:textId="0B8191AC"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bCs/>
          <w:szCs w:val="26"/>
        </w:rPr>
        <w:t xml:space="preserve">Failure to comply with Clause </w:t>
      </w:r>
      <w:r w:rsidR="00AE4A57" w:rsidRPr="00EF3DAD">
        <w:rPr>
          <w:rFonts w:ascii="Arial" w:eastAsia="SimSun" w:hAnsi="Arial" w:cs="Arial"/>
          <w:bCs/>
          <w:szCs w:val="26"/>
        </w:rPr>
        <w:t>3</w:t>
      </w:r>
      <w:r w:rsidR="003F30F0" w:rsidRPr="00EF3DAD">
        <w:rPr>
          <w:rFonts w:ascii="Arial" w:eastAsia="SimSun" w:hAnsi="Arial" w:cs="Arial"/>
          <w:bCs/>
          <w:szCs w:val="26"/>
        </w:rPr>
        <w:t>2</w:t>
      </w:r>
      <w:r w:rsidRPr="00EF3DAD">
        <w:rPr>
          <w:rFonts w:ascii="Arial" w:eastAsia="SimSun" w:hAnsi="Arial" w:cs="Arial"/>
          <w:bCs/>
          <w:szCs w:val="26"/>
        </w:rPr>
        <w:t xml:space="preserve">.1 or </w:t>
      </w:r>
      <w:r w:rsidR="00AE4A57" w:rsidRPr="00EF3DAD">
        <w:rPr>
          <w:rFonts w:ascii="Arial" w:eastAsia="SimSun" w:hAnsi="Arial" w:cs="Arial"/>
          <w:bCs/>
          <w:szCs w:val="26"/>
        </w:rPr>
        <w:t>3</w:t>
      </w:r>
      <w:r w:rsidR="003F30F0" w:rsidRPr="00EF3DAD">
        <w:rPr>
          <w:rFonts w:ascii="Arial" w:eastAsia="SimSun" w:hAnsi="Arial" w:cs="Arial"/>
          <w:bCs/>
          <w:szCs w:val="26"/>
        </w:rPr>
        <w:t>2</w:t>
      </w:r>
      <w:r w:rsidRPr="00EF3DAD">
        <w:rPr>
          <w:rFonts w:ascii="Arial" w:eastAsia="SimSun" w:hAnsi="Arial" w:cs="Arial"/>
          <w:bCs/>
          <w:szCs w:val="26"/>
        </w:rPr>
        <w:t>.2 shall be deemed to be a breach of the Contract</w:t>
      </w:r>
      <w:r w:rsidRPr="00EF3DAD">
        <w:rPr>
          <w:rFonts w:ascii="Arial" w:eastAsia="Calibri" w:hAnsi="Arial" w:cs="Arial"/>
          <w:szCs w:val="24"/>
          <w:lang w:val="en-SG"/>
        </w:rPr>
        <w:t>.</w:t>
      </w:r>
    </w:p>
    <w:p w14:paraId="3A387CE4"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7" w:name="_Toc172735462"/>
      <w:r w:rsidRPr="00EF3DAD">
        <w:rPr>
          <w:rFonts w:ascii="Arial" w:hAnsi="Arial" w:cs="Arial"/>
          <w:b/>
          <w:bCs/>
          <w:sz w:val="22"/>
          <w:szCs w:val="24"/>
        </w:rPr>
        <w:t>DISPUTE RESOLUTION</w:t>
      </w:r>
      <w:bookmarkEnd w:id="267"/>
    </w:p>
    <w:p w14:paraId="241C0774" w14:textId="4A5B0102" w:rsidR="001E3D83" w:rsidRPr="00EF3DAD" w:rsidRDefault="00AE4A57" w:rsidP="003E5E1C">
      <w:pPr>
        <w:spacing w:after="240"/>
        <w:ind w:left="720"/>
        <w:jc w:val="both"/>
        <w:rPr>
          <w:rFonts w:ascii="Arial" w:eastAsiaTheme="majorEastAsia" w:hAnsi="Arial" w:cs="Arial"/>
          <w:bCs/>
        </w:rPr>
      </w:pPr>
      <w:r w:rsidRPr="00EF3DAD">
        <w:rPr>
          <w:rFonts w:ascii="Arial" w:eastAsia="SimSun" w:hAnsi="Arial" w:cs="Arial"/>
          <w:bCs/>
          <w:szCs w:val="26"/>
        </w:rPr>
        <w:t>Subject to first having attempted to resolve the Dispute through negotiation, in accordance with Clause 3</w:t>
      </w:r>
      <w:r w:rsidR="003F30F0" w:rsidRPr="00EF3DAD">
        <w:rPr>
          <w:rFonts w:ascii="Arial" w:eastAsia="SimSun" w:hAnsi="Arial" w:cs="Arial"/>
          <w:bCs/>
          <w:szCs w:val="26"/>
        </w:rPr>
        <w:t>1</w:t>
      </w:r>
      <w:r w:rsidRPr="00EF3DAD">
        <w:rPr>
          <w:rFonts w:ascii="Arial" w:eastAsia="SimSun" w:hAnsi="Arial" w:cs="Arial"/>
          <w:bCs/>
          <w:szCs w:val="26"/>
        </w:rPr>
        <w:t xml:space="preserve">, and, where applicable, through </w:t>
      </w:r>
      <w:r w:rsidRPr="00EF3DAD">
        <w:rPr>
          <w:rFonts w:ascii="Arial" w:eastAsiaTheme="majorEastAsia" w:hAnsi="Arial" w:cs="Arial"/>
          <w:bCs/>
        </w:rPr>
        <w:t>the Small Claims Tribunals</w:t>
      </w:r>
      <w:r w:rsidRPr="00EF3DAD">
        <w:rPr>
          <w:rFonts w:ascii="Arial" w:eastAsia="SimSun" w:hAnsi="Arial" w:cs="Arial"/>
          <w:bCs/>
          <w:szCs w:val="26"/>
        </w:rPr>
        <w:t xml:space="preserve"> or by way of mediation, the Parties </w:t>
      </w:r>
      <w:r w:rsidRPr="00EF3DAD">
        <w:rPr>
          <w:rFonts w:ascii="Arial" w:eastAsia="Calibri" w:hAnsi="Arial" w:cs="Arial"/>
          <w:szCs w:val="24"/>
          <w:lang w:val="en-SG"/>
        </w:rPr>
        <w:t xml:space="preserve">may proceed to dispute resolution in </w:t>
      </w:r>
      <w:r w:rsidRPr="00EF3DAD">
        <w:rPr>
          <w:rFonts w:ascii="Arial" w:eastAsia="SimSun" w:hAnsi="Arial" w:cs="Arial"/>
          <w:bCs/>
          <w:szCs w:val="26"/>
        </w:rPr>
        <w:t>the Singapore courts. In such case, t</w:t>
      </w:r>
      <w:r w:rsidR="001E3D83" w:rsidRPr="00EF3DAD">
        <w:rPr>
          <w:rFonts w:ascii="Arial" w:eastAsia="SimSun" w:hAnsi="Arial" w:cs="Arial"/>
          <w:bCs/>
          <w:szCs w:val="26"/>
        </w:rPr>
        <w:t>he Parties irrevocably agree to submit to the exclusive jurisdiction of the Singapore courts.</w:t>
      </w:r>
    </w:p>
    <w:p w14:paraId="6256B1B3" w14:textId="77777777" w:rsidR="001E3D83" w:rsidRPr="00EF3DAD" w:rsidRDefault="001E3D83" w:rsidP="001E3D83">
      <w:pPr>
        <w:keepNext/>
        <w:numPr>
          <w:ilvl w:val="0"/>
          <w:numId w:val="1"/>
        </w:numPr>
        <w:spacing w:after="240"/>
        <w:jc w:val="both"/>
        <w:outlineLvl w:val="0"/>
        <w:rPr>
          <w:rFonts w:ascii="Arial" w:hAnsi="Arial" w:cs="Arial"/>
          <w:b/>
          <w:bCs/>
          <w:sz w:val="22"/>
          <w:szCs w:val="24"/>
        </w:rPr>
      </w:pPr>
      <w:bookmarkStart w:id="268" w:name="_Toc172735463"/>
      <w:r w:rsidRPr="00EF3DAD">
        <w:rPr>
          <w:rFonts w:ascii="Arial" w:hAnsi="Arial" w:cs="Arial"/>
          <w:b/>
          <w:bCs/>
          <w:sz w:val="22"/>
          <w:szCs w:val="24"/>
        </w:rPr>
        <w:t>ORDER OF PRECEDENCE</w:t>
      </w:r>
      <w:bookmarkEnd w:id="268"/>
    </w:p>
    <w:p w14:paraId="32EC0196" w14:textId="189F3DB2"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In the event</w:t>
      </w:r>
      <w:r w:rsidR="003B1D15" w:rsidRPr="00EF3DAD">
        <w:rPr>
          <w:rFonts w:ascii="Arial" w:eastAsia="SimSun" w:hAnsi="Arial" w:cs="Arial"/>
          <w:szCs w:val="24"/>
          <w:lang w:val="en-SG"/>
        </w:rPr>
        <w:t xml:space="preserve"> that,</w:t>
      </w:r>
      <w:r w:rsidRPr="00EF3DAD">
        <w:rPr>
          <w:rFonts w:ascii="Arial" w:eastAsia="SimSun" w:hAnsi="Arial" w:cs="Arial"/>
          <w:szCs w:val="24"/>
          <w:lang w:val="en-SG"/>
        </w:rPr>
        <w:t xml:space="preserve"> and to the extent only of any conflict between any provisions of the Contract, the conflict shall be resolved, subject to Clause </w:t>
      </w:r>
      <w:r w:rsidR="003B1D15" w:rsidRPr="00EF3DAD">
        <w:rPr>
          <w:rFonts w:ascii="Arial" w:eastAsia="SimSun" w:hAnsi="Arial" w:cs="Arial"/>
          <w:szCs w:val="24"/>
          <w:lang w:val="en-SG"/>
        </w:rPr>
        <w:t>3</w:t>
      </w:r>
      <w:r w:rsidR="003F30F0" w:rsidRPr="00EF3DAD">
        <w:rPr>
          <w:rFonts w:ascii="Arial" w:eastAsia="SimSun" w:hAnsi="Arial" w:cs="Arial"/>
          <w:szCs w:val="24"/>
          <w:lang w:val="en-SG"/>
        </w:rPr>
        <w:t>4</w:t>
      </w:r>
      <w:r w:rsidRPr="00EF3DAD">
        <w:rPr>
          <w:rFonts w:ascii="Arial" w:eastAsia="SimSun" w:hAnsi="Arial" w:cs="Arial"/>
          <w:szCs w:val="24"/>
          <w:lang w:val="en-SG"/>
        </w:rPr>
        <w:t>.2, in accordance with the following order of precedence</w:t>
      </w:r>
      <w:r w:rsidRPr="00EF3DAD">
        <w:rPr>
          <w:rFonts w:ascii="Arial" w:eastAsiaTheme="majorEastAsia" w:hAnsi="Arial" w:cs="Arial"/>
          <w:bCs/>
        </w:rPr>
        <w:t>:</w:t>
      </w:r>
    </w:p>
    <w:p w14:paraId="23059E00"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these Standard Terms and </w:t>
      </w:r>
      <w:proofErr w:type="gramStart"/>
      <w:r w:rsidRPr="00EF3DAD">
        <w:rPr>
          <w:rFonts w:ascii="Arial" w:hAnsi="Arial" w:cs="Arial"/>
        </w:rPr>
        <w:t>Conditions;</w:t>
      </w:r>
      <w:proofErr w:type="gramEnd"/>
    </w:p>
    <w:p w14:paraId="298B3CEB"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Requirement </w:t>
      </w:r>
      <w:proofErr w:type="gramStart"/>
      <w:r w:rsidRPr="00EF3DAD">
        <w:rPr>
          <w:rFonts w:ascii="Arial" w:hAnsi="Arial" w:cs="Arial"/>
        </w:rPr>
        <w:t>Specifications;</w:t>
      </w:r>
      <w:proofErr w:type="gramEnd"/>
    </w:p>
    <w:p w14:paraId="5DACD1D2" w14:textId="77777777" w:rsidR="001E3D83" w:rsidRPr="00EF3DAD" w:rsidRDefault="001E3D83" w:rsidP="001E3D83">
      <w:pPr>
        <w:numPr>
          <w:ilvl w:val="3"/>
          <w:numId w:val="1"/>
        </w:numPr>
        <w:spacing w:after="240"/>
        <w:jc w:val="both"/>
        <w:rPr>
          <w:rFonts w:ascii="Arial" w:hAnsi="Arial" w:cs="Arial"/>
        </w:rPr>
      </w:pPr>
      <w:r w:rsidRPr="00EF3DAD">
        <w:rPr>
          <w:rFonts w:ascii="Arial" w:hAnsi="Arial" w:cs="Arial"/>
        </w:rPr>
        <w:t xml:space="preserve">the Letter of Acceptance, if </w:t>
      </w:r>
      <w:proofErr w:type="gramStart"/>
      <w:r w:rsidRPr="00EF3DAD">
        <w:rPr>
          <w:rFonts w:ascii="Arial" w:hAnsi="Arial" w:cs="Arial"/>
        </w:rPr>
        <w:t>any;</w:t>
      </w:r>
      <w:proofErr w:type="gramEnd"/>
    </w:p>
    <w:p w14:paraId="49FA45F2" w14:textId="479A9504" w:rsidR="001E3D83" w:rsidRPr="00EF3DAD" w:rsidRDefault="001E3D83" w:rsidP="001E3D83">
      <w:pPr>
        <w:numPr>
          <w:ilvl w:val="3"/>
          <w:numId w:val="1"/>
        </w:numPr>
        <w:spacing w:after="240"/>
        <w:jc w:val="both"/>
        <w:rPr>
          <w:rFonts w:ascii="Arial" w:hAnsi="Arial" w:cs="Arial"/>
        </w:rPr>
      </w:pPr>
      <w:r w:rsidRPr="00EF3DAD">
        <w:rPr>
          <w:rFonts w:ascii="Arial" w:hAnsi="Arial" w:cs="Arial"/>
        </w:rPr>
        <w:t>any formal agreement executed between the Parties;</w:t>
      </w:r>
      <w:r w:rsidR="00FA0E76" w:rsidRPr="00EF3DAD">
        <w:rPr>
          <w:rFonts w:ascii="Arial" w:hAnsi="Arial" w:cs="Arial"/>
        </w:rPr>
        <w:t xml:space="preserve"> and</w:t>
      </w:r>
    </w:p>
    <w:p w14:paraId="215A3AE5" w14:textId="52581396" w:rsidR="001E3D83" w:rsidRPr="00EF3DAD" w:rsidRDefault="001E3D83" w:rsidP="001E3D83">
      <w:pPr>
        <w:numPr>
          <w:ilvl w:val="3"/>
          <w:numId w:val="1"/>
        </w:numPr>
        <w:spacing w:after="240"/>
        <w:jc w:val="both"/>
        <w:rPr>
          <w:rFonts w:ascii="Arial" w:hAnsi="Arial" w:cs="Arial"/>
        </w:rPr>
      </w:pPr>
      <w:r w:rsidRPr="00EF3DAD">
        <w:rPr>
          <w:rFonts w:ascii="Arial" w:hAnsi="Arial" w:cs="Arial"/>
        </w:rPr>
        <w:t>the Sponsor’s Sponsorship Offer (as amplified or modified by any correspondence exchanged between the School and the Sponsor</w:t>
      </w:r>
      <w:r w:rsidR="003B1D15" w:rsidRPr="00EF3DAD">
        <w:rPr>
          <w:rFonts w:ascii="Arial" w:hAnsi="Arial" w:cs="Arial"/>
        </w:rPr>
        <w:t>,</w:t>
      </w:r>
      <w:r w:rsidRPr="00EF3DAD">
        <w:rPr>
          <w:rFonts w:ascii="Arial" w:hAnsi="Arial" w:cs="Arial"/>
        </w:rPr>
        <w:t xml:space="preserve"> which has been agreed to by the </w:t>
      </w:r>
      <w:proofErr w:type="gramStart"/>
      <w:r w:rsidRPr="00EF3DAD">
        <w:rPr>
          <w:rFonts w:ascii="Arial" w:hAnsi="Arial" w:cs="Arial"/>
        </w:rPr>
        <w:t>School</w:t>
      </w:r>
      <w:proofErr w:type="gramEnd"/>
      <w:r w:rsidRPr="00EF3DAD">
        <w:rPr>
          <w:rFonts w:ascii="Arial" w:hAnsi="Arial" w:cs="Arial"/>
        </w:rPr>
        <w:t xml:space="preserve"> in writing as amplifying or modifying the Sponsor’s Sponsorship Offer).</w:t>
      </w:r>
    </w:p>
    <w:p w14:paraId="1D921ED6" w14:textId="4D765857" w:rsidR="001E3D83" w:rsidRPr="00EF3DAD" w:rsidRDefault="001E3D83" w:rsidP="001E3D83">
      <w:pPr>
        <w:numPr>
          <w:ilvl w:val="1"/>
          <w:numId w:val="1"/>
        </w:numPr>
        <w:spacing w:after="240"/>
        <w:jc w:val="both"/>
        <w:rPr>
          <w:rFonts w:ascii="Arial" w:eastAsiaTheme="majorEastAsia" w:hAnsi="Arial" w:cs="Arial"/>
          <w:bCs/>
        </w:rPr>
      </w:pPr>
      <w:r w:rsidRPr="00EF3DAD">
        <w:rPr>
          <w:rFonts w:ascii="Arial" w:eastAsia="SimSun" w:hAnsi="Arial" w:cs="Arial"/>
          <w:szCs w:val="24"/>
          <w:lang w:val="en-SG"/>
        </w:rPr>
        <w:t>Where the Sponsor’s Sponsorship Offer (as amplified or modified by any correspondence exchanged between the School and the Sponsor</w:t>
      </w:r>
      <w:r w:rsidR="00AE4A57" w:rsidRPr="00EF3DAD">
        <w:rPr>
          <w:rFonts w:ascii="Arial" w:eastAsia="SimSun" w:hAnsi="Arial" w:cs="Arial"/>
          <w:szCs w:val="24"/>
          <w:lang w:val="en-SG"/>
        </w:rPr>
        <w:t>,</w:t>
      </w:r>
      <w:r w:rsidRPr="00EF3DAD">
        <w:rPr>
          <w:rFonts w:ascii="Arial" w:eastAsia="SimSun" w:hAnsi="Arial" w:cs="Arial"/>
          <w:szCs w:val="24"/>
          <w:lang w:val="en-SG"/>
        </w:rPr>
        <w:t xml:space="preserve"> which has been agreed to by the School in writing as amplifying or modifying the Sponsor’s Sponsorship Offer) contains provisions which are more favourable to the School in relation to the rest of the Contract, such provisions of the Sponsor’s Sponsorship Offer shall prevail. The School shall</w:t>
      </w:r>
      <w:r w:rsidR="00AE4A57" w:rsidRPr="00EF3DAD">
        <w:rPr>
          <w:rFonts w:ascii="Arial" w:eastAsia="SimSun" w:hAnsi="Arial" w:cs="Arial"/>
          <w:szCs w:val="24"/>
          <w:lang w:val="en-SG"/>
        </w:rPr>
        <w:t>,</w:t>
      </w:r>
      <w:r w:rsidRPr="00EF3DAD">
        <w:rPr>
          <w:rFonts w:ascii="Arial" w:eastAsia="SimSun" w:hAnsi="Arial" w:cs="Arial"/>
          <w:szCs w:val="24"/>
          <w:lang w:val="en-SG"/>
        </w:rPr>
        <w:t xml:space="preserve"> in its </w:t>
      </w:r>
      <w:r w:rsidR="00AE4A57" w:rsidRPr="00EF3DAD">
        <w:rPr>
          <w:rFonts w:ascii="Arial" w:eastAsia="SimSun" w:hAnsi="Arial" w:cs="Arial"/>
          <w:szCs w:val="24"/>
          <w:lang w:val="en-SG"/>
        </w:rPr>
        <w:t xml:space="preserve">sole and </w:t>
      </w:r>
      <w:r w:rsidRPr="00EF3DAD">
        <w:rPr>
          <w:rFonts w:ascii="Arial" w:eastAsia="SimSun" w:hAnsi="Arial" w:cs="Arial"/>
          <w:szCs w:val="24"/>
          <w:lang w:val="en-SG"/>
        </w:rPr>
        <w:t>absolute</w:t>
      </w:r>
      <w:r w:rsidR="00AE4A57" w:rsidRPr="00EF3DAD">
        <w:rPr>
          <w:rFonts w:ascii="Arial" w:eastAsia="SimSun" w:hAnsi="Arial" w:cs="Arial"/>
          <w:szCs w:val="24"/>
          <w:lang w:val="en-SG"/>
        </w:rPr>
        <w:t>,</w:t>
      </w:r>
      <w:r w:rsidRPr="00EF3DAD">
        <w:rPr>
          <w:rFonts w:ascii="Arial" w:eastAsia="SimSun" w:hAnsi="Arial" w:cs="Arial"/>
          <w:szCs w:val="24"/>
          <w:lang w:val="en-SG"/>
        </w:rPr>
        <w:t xml:space="preserve"> discretion determine whether any provision is more favourable to it in relation to the Contract.</w:t>
      </w:r>
    </w:p>
    <w:p w14:paraId="6950D671" w14:textId="77777777" w:rsidR="004274FD" w:rsidRPr="00EF3DAD" w:rsidRDefault="001E3D83" w:rsidP="00FD245A">
      <w:pPr>
        <w:numPr>
          <w:ilvl w:val="1"/>
          <w:numId w:val="1"/>
        </w:numPr>
        <w:spacing w:after="240"/>
        <w:jc w:val="both"/>
      </w:pPr>
      <w:r w:rsidRPr="00EF3DAD">
        <w:rPr>
          <w:rFonts w:ascii="Arial" w:eastAsia="SimSun" w:hAnsi="Arial" w:cs="Arial"/>
          <w:szCs w:val="24"/>
        </w:rPr>
        <w:t>To avoid</w:t>
      </w:r>
      <w:r w:rsidRPr="00EF3DAD">
        <w:rPr>
          <w:rFonts w:ascii="Arial" w:eastAsia="SimSun" w:hAnsi="Arial" w:cs="Arial"/>
          <w:szCs w:val="24"/>
          <w:lang w:val="en-SG"/>
        </w:rPr>
        <w:t xml:space="preserve"> doubt, this Clause 3</w:t>
      </w:r>
      <w:r w:rsidR="003F30F0" w:rsidRPr="00EF3DAD">
        <w:rPr>
          <w:rFonts w:ascii="Arial" w:eastAsia="SimSun" w:hAnsi="Arial" w:cs="Arial"/>
          <w:szCs w:val="24"/>
          <w:lang w:val="en-SG"/>
        </w:rPr>
        <w:t>4</w:t>
      </w:r>
      <w:r w:rsidRPr="00EF3DAD">
        <w:rPr>
          <w:rFonts w:ascii="Arial" w:eastAsia="SimSun" w:hAnsi="Arial" w:cs="Arial"/>
          <w:szCs w:val="24"/>
          <w:lang w:val="en-SG"/>
        </w:rPr>
        <w:t xml:space="preserve"> shall form an integral part of the</w:t>
      </w:r>
      <w:r w:rsidR="00AE4A57" w:rsidRPr="00EF3DAD">
        <w:rPr>
          <w:rFonts w:ascii="Arial" w:eastAsia="SimSun" w:hAnsi="Arial" w:cs="Arial"/>
          <w:szCs w:val="24"/>
          <w:lang w:val="en-SG"/>
        </w:rPr>
        <w:t>se</w:t>
      </w:r>
      <w:r w:rsidRPr="00EF3DAD">
        <w:rPr>
          <w:rFonts w:ascii="Arial" w:eastAsia="SimSun" w:hAnsi="Arial" w:cs="Arial"/>
          <w:szCs w:val="24"/>
          <w:lang w:val="en-SG"/>
        </w:rPr>
        <w:t xml:space="preserve"> Standard Terms and Conditions</w:t>
      </w:r>
      <w:r w:rsidR="00AE4A57" w:rsidRPr="00EF3DAD">
        <w:rPr>
          <w:rFonts w:ascii="Arial" w:eastAsia="SimSun" w:hAnsi="Arial" w:cs="Arial"/>
          <w:szCs w:val="24"/>
          <w:lang w:val="en-SG"/>
        </w:rPr>
        <w:t>, as</w:t>
      </w:r>
      <w:r w:rsidRPr="00EF3DAD">
        <w:rPr>
          <w:rFonts w:ascii="Arial" w:eastAsia="SimSun" w:hAnsi="Arial" w:cs="Arial"/>
          <w:szCs w:val="24"/>
          <w:lang w:val="en-SG"/>
        </w:rPr>
        <w:t xml:space="preserve"> referred to in Clause 3</w:t>
      </w:r>
      <w:r w:rsidR="003F30F0" w:rsidRPr="00EF3DAD">
        <w:rPr>
          <w:rFonts w:ascii="Arial" w:eastAsia="SimSun" w:hAnsi="Arial" w:cs="Arial"/>
          <w:szCs w:val="24"/>
          <w:lang w:val="en-SG"/>
        </w:rPr>
        <w:t>4</w:t>
      </w:r>
      <w:r w:rsidRPr="00EF3DAD">
        <w:rPr>
          <w:rFonts w:ascii="Arial" w:eastAsia="SimSun" w:hAnsi="Arial" w:cs="Arial"/>
          <w:szCs w:val="24"/>
          <w:lang w:val="en-SG"/>
        </w:rPr>
        <w:t>.1(a).</w:t>
      </w:r>
    </w:p>
    <w:p w14:paraId="01CF0463" w14:textId="500C8484" w:rsidR="00AC34B4" w:rsidRPr="00AC34B4" w:rsidRDefault="00AC34B4" w:rsidP="004274FD">
      <w:pPr>
        <w:tabs>
          <w:tab w:val="center" w:pos="6979"/>
        </w:tabs>
      </w:pPr>
    </w:p>
    <w:sectPr w:rsidR="00AC34B4" w:rsidRPr="00AC34B4">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1E5CE" w14:textId="77777777" w:rsidR="002F0250" w:rsidRDefault="002F0250">
      <w:pPr>
        <w:spacing w:line="240" w:lineRule="auto"/>
      </w:pPr>
      <w:r>
        <w:separator/>
      </w:r>
    </w:p>
  </w:endnote>
  <w:endnote w:type="continuationSeparator" w:id="0">
    <w:p w14:paraId="450FCC21" w14:textId="77777777" w:rsidR="002F0250" w:rsidRDefault="002F0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abic Transparent">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E9063" w14:textId="61E2E33F" w:rsidR="00D1690A" w:rsidRDefault="00D1690A">
    <w:pPr>
      <w:pStyle w:val="Footer"/>
    </w:pPr>
    <w:r>
      <w:rPr>
        <w:noProof/>
      </w:rPr>
      <mc:AlternateContent>
        <mc:Choice Requires="wps">
          <w:drawing>
            <wp:anchor distT="0" distB="0" distL="0" distR="0" simplePos="0" relativeHeight="251671552" behindDoc="0" locked="0" layoutInCell="1" allowOverlap="1" wp14:anchorId="5834DF65" wp14:editId="775E135E">
              <wp:simplePos x="635" y="635"/>
              <wp:positionH relativeFrom="page">
                <wp:align>center</wp:align>
              </wp:positionH>
              <wp:positionV relativeFrom="page">
                <wp:align>bottom</wp:align>
              </wp:positionV>
              <wp:extent cx="443865" cy="443865"/>
              <wp:effectExtent l="0" t="0" r="5080" b="0"/>
              <wp:wrapNone/>
              <wp:docPr id="1278897859" name="Text Box 14"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E8649A" w14:textId="2268538B"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34DF65" id="_x0000_t202" coordsize="21600,21600" o:spt="202" path="m,l,21600r21600,l21600,xe">
              <v:stroke joinstyle="miter"/>
              <v:path gradientshapeok="t" o:connecttype="rect"/>
            </v:shapetype>
            <v:shape id="Text Box 14" o:spid="_x0000_s1028" type="#_x0000_t202" alt="OFFICIAL (CLOSED) / NON-SENSITIVE" style="position:absolute;margin-left:0;margin-top:0;width:34.95pt;height:34.95pt;z-index:2516715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4E8649A" w14:textId="2268538B"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C0FAF" w14:textId="53A05170" w:rsidR="00563C58" w:rsidRDefault="00D1690A">
    <w:pPr>
      <w:pStyle w:val="Footer"/>
      <w:jc w:val="center"/>
    </w:pPr>
    <w:r>
      <w:rPr>
        <w:noProof/>
      </w:rPr>
      <mc:AlternateContent>
        <mc:Choice Requires="wps">
          <w:drawing>
            <wp:anchor distT="0" distB="0" distL="0" distR="0" simplePos="0" relativeHeight="251672576" behindDoc="0" locked="0" layoutInCell="1" allowOverlap="1" wp14:anchorId="48611B37" wp14:editId="4AA20B51">
              <wp:simplePos x="914400" y="9975850"/>
              <wp:positionH relativeFrom="page">
                <wp:align>center</wp:align>
              </wp:positionH>
              <wp:positionV relativeFrom="page">
                <wp:align>bottom</wp:align>
              </wp:positionV>
              <wp:extent cx="443865" cy="443865"/>
              <wp:effectExtent l="0" t="0" r="5080" b="0"/>
              <wp:wrapNone/>
              <wp:docPr id="91269438" name="Text Box 15"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F9E0DF" w14:textId="2B348A7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611B37" id="_x0000_t202" coordsize="21600,21600" o:spt="202" path="m,l,21600r21600,l21600,xe">
              <v:stroke joinstyle="miter"/>
              <v:path gradientshapeok="t" o:connecttype="rect"/>
            </v:shapetype>
            <v:shape id="Text Box 15" o:spid="_x0000_s1029" type="#_x0000_t202" alt="OFFICIAL (CLOSED) / NON-SENSITIVE" style="position:absolute;left:0;text-align:left;margin-left:0;margin-top:0;width:34.95pt;height:34.95pt;z-index:2516725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6F9E0DF" w14:textId="2B348A7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sdt>
      <w:sdtPr>
        <w:id w:val="2115864862"/>
        <w:docPartObj>
          <w:docPartGallery w:val="Page Numbers (Bottom of Page)"/>
          <w:docPartUnique/>
        </w:docPartObj>
      </w:sdtPr>
      <w:sdtEndPr>
        <w:rPr>
          <w:noProof/>
        </w:rPr>
      </w:sdtEndPr>
      <w:sdtContent>
        <w:r w:rsidR="00563C58">
          <w:fldChar w:fldCharType="begin"/>
        </w:r>
        <w:r w:rsidR="00563C58">
          <w:instrText xml:space="preserve"> PAGE   \* MERGEFORMAT </w:instrText>
        </w:r>
        <w:r w:rsidR="00563C58">
          <w:fldChar w:fldCharType="separate"/>
        </w:r>
        <w:r w:rsidR="00FF6825">
          <w:rPr>
            <w:noProof/>
          </w:rPr>
          <w:t>- 6 -</w:t>
        </w:r>
        <w:r w:rsidR="00563C58">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1E29A" w14:textId="5D764A15" w:rsidR="00D1690A" w:rsidRDefault="00D1690A">
    <w:pPr>
      <w:pStyle w:val="Footer"/>
    </w:pPr>
    <w:r>
      <w:rPr>
        <w:noProof/>
      </w:rPr>
      <mc:AlternateContent>
        <mc:Choice Requires="wps">
          <w:drawing>
            <wp:anchor distT="0" distB="0" distL="0" distR="0" simplePos="0" relativeHeight="251670528" behindDoc="0" locked="0" layoutInCell="1" allowOverlap="1" wp14:anchorId="1E04EDC2" wp14:editId="0751E064">
              <wp:simplePos x="635" y="635"/>
              <wp:positionH relativeFrom="page">
                <wp:align>center</wp:align>
              </wp:positionH>
              <wp:positionV relativeFrom="page">
                <wp:align>bottom</wp:align>
              </wp:positionV>
              <wp:extent cx="443865" cy="443865"/>
              <wp:effectExtent l="0" t="0" r="5080" b="0"/>
              <wp:wrapNone/>
              <wp:docPr id="1189234192" name="Text Box 13"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36C432" w14:textId="0311A230"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04EDC2" id="_x0000_t202" coordsize="21600,21600" o:spt="202" path="m,l,21600r21600,l21600,xe">
              <v:stroke joinstyle="miter"/>
              <v:path gradientshapeok="t" o:connecttype="rect"/>
            </v:shapetype>
            <v:shape id="Text Box 13" o:spid="_x0000_s1031" type="#_x0000_t202" alt="OFFICIAL (CLOSED) / NON-SENSITIVE" style="position:absolute;margin-left:0;margin-top:0;width:34.95pt;height:34.95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4F36C432" w14:textId="0311A230"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4ED1" w14:textId="025B8C37" w:rsidR="00D1690A" w:rsidRDefault="00D1690A">
    <w:pPr>
      <w:pStyle w:val="Footer"/>
    </w:pPr>
    <w:r>
      <w:rPr>
        <w:noProof/>
      </w:rPr>
      <mc:AlternateContent>
        <mc:Choice Requires="wps">
          <w:drawing>
            <wp:anchor distT="0" distB="0" distL="0" distR="0" simplePos="0" relativeHeight="251674624" behindDoc="0" locked="0" layoutInCell="1" allowOverlap="1" wp14:anchorId="0D1EC478" wp14:editId="7A07564B">
              <wp:simplePos x="635" y="635"/>
              <wp:positionH relativeFrom="page">
                <wp:align>center</wp:align>
              </wp:positionH>
              <wp:positionV relativeFrom="page">
                <wp:align>bottom</wp:align>
              </wp:positionV>
              <wp:extent cx="443865" cy="443865"/>
              <wp:effectExtent l="0" t="0" r="5080" b="0"/>
              <wp:wrapNone/>
              <wp:docPr id="1338132159" name="Text Box 17"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662AFC" w14:textId="318C04E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1EC478" id="_x0000_t202" coordsize="21600,21600" o:spt="202" path="m,l,21600r21600,l21600,xe">
              <v:stroke joinstyle="miter"/>
              <v:path gradientshapeok="t" o:connecttype="rect"/>
            </v:shapetype>
            <v:shape id="Text Box 17" o:spid="_x0000_s1034" type="#_x0000_t202" alt="OFFICIAL (CLOSED) / NON-SENSITIVE" style="position:absolute;margin-left:0;margin-top:0;width:34.95pt;height:34.95pt;z-index:25167462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Ete71ELAgAAHAQAAA4A&#10;AAAAAAAAAAAAAAAALgIAAGRycy9lMm9Eb2MueG1sUEsBAi0AFAAGAAgAAAAhADft0fjZAAAAAwEA&#10;AA8AAAAAAAAAAAAAAAAAZQQAAGRycy9kb3ducmV2LnhtbFBLBQYAAAAABAAEAPMAAABrBQAAAAA=&#10;" filled="f" stroked="f">
              <v:textbox style="mso-fit-shape-to-text:t" inset="0,0,0,15pt">
                <w:txbxContent>
                  <w:p w14:paraId="73662AFC" w14:textId="318C04E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4AE38" w14:textId="050DF269" w:rsidR="00563C58" w:rsidRDefault="00D1690A">
    <w:pPr>
      <w:pStyle w:val="Footer"/>
    </w:pPr>
    <w:r>
      <w:rPr>
        <w:noProof/>
      </w:rPr>
      <mc:AlternateContent>
        <mc:Choice Requires="wps">
          <w:drawing>
            <wp:anchor distT="0" distB="0" distL="0" distR="0" simplePos="0" relativeHeight="251675648" behindDoc="0" locked="0" layoutInCell="1" allowOverlap="1" wp14:anchorId="47B83A11" wp14:editId="3137A87E">
              <wp:simplePos x="635" y="635"/>
              <wp:positionH relativeFrom="page">
                <wp:align>center</wp:align>
              </wp:positionH>
              <wp:positionV relativeFrom="page">
                <wp:align>bottom</wp:align>
              </wp:positionV>
              <wp:extent cx="443865" cy="443865"/>
              <wp:effectExtent l="0" t="0" r="5080" b="0"/>
              <wp:wrapNone/>
              <wp:docPr id="687896932" name="Text Box 18"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EF8425" w14:textId="04AD4DBF"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B83A11" id="_x0000_t202" coordsize="21600,21600" o:spt="202" path="m,l,21600r21600,l21600,xe">
              <v:stroke joinstyle="miter"/>
              <v:path gradientshapeok="t" o:connecttype="rect"/>
            </v:shapetype>
            <v:shape id="Text Box 18" o:spid="_x0000_s1035" type="#_x0000_t202" alt="OFFICIAL (CLOSED) / NON-SENSITIVE" style="position:absolute;margin-left:0;margin-top:0;width:34.95pt;height:34.95pt;z-index:2516756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CbhXWwLAgAAHAQAAA4A&#10;AAAAAAAAAAAAAAAALgIAAGRycy9lMm9Eb2MueG1sUEsBAi0AFAAGAAgAAAAhADft0fjZAAAAAwEA&#10;AA8AAAAAAAAAAAAAAAAAZQQAAGRycy9kb3ducmV2LnhtbFBLBQYAAAAABAAEAPMAAABrBQAAAAA=&#10;" filled="f" stroked="f">
              <v:textbox style="mso-fit-shape-to-text:t" inset="0,0,0,15pt">
                <w:txbxContent>
                  <w:p w14:paraId="49EF8425" w14:textId="04AD4DBF"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r w:rsidR="00563C58">
      <w:fldChar w:fldCharType="begin"/>
    </w:r>
    <w:r w:rsidR="00563C58">
      <w:instrText xml:space="preserve"> SAVEDATE  \@ "d MMMM yyyy"  \* MERGEFORMAT </w:instrText>
    </w:r>
    <w:r w:rsidR="00563C58">
      <w:fldChar w:fldCharType="separate"/>
    </w:r>
    <w:r w:rsidR="00AD6385">
      <w:rPr>
        <w:noProof/>
      </w:rPr>
      <w:t>15 August 2024</w:t>
    </w:r>
    <w:r w:rsidR="00563C58">
      <w:fldChar w:fldCharType="end"/>
    </w:r>
  </w:p>
  <w:p w14:paraId="262C6B0B" w14:textId="0089E3AD" w:rsidR="00563C58" w:rsidRDefault="00563C58">
    <w:pPr>
      <w:pStyle w:val="Footer"/>
    </w:pPr>
    <w:r>
      <w:fldChar w:fldCharType="begin"/>
    </w:r>
    <w:r>
      <w:instrText xml:space="preserve"> COMMENTS  \* MERGEFORMAT </w:instrText>
    </w:r>
    <w:r>
      <w:fldChar w:fldCharType="end"/>
    </w:r>
    <w:r>
      <w:ptab w:relativeTo="margin" w:alignment="right" w:leader="none"/>
    </w:r>
    <w:r>
      <w:t>Contents (</w:t>
    </w:r>
    <w:proofErr w:type="spellStart"/>
    <w:r>
      <w:rPr>
        <w:rStyle w:val="PageNumber"/>
      </w:rPr>
      <w:fldChar w:fldCharType="begin"/>
    </w:r>
    <w:r>
      <w:rPr>
        <w:rStyle w:val="PageNumber"/>
      </w:rPr>
      <w:instrText xml:space="preserve"> PAGE </w:instrText>
    </w:r>
    <w:r>
      <w:rPr>
        <w:rStyle w:val="PageNumber"/>
      </w:rPr>
      <w:fldChar w:fldCharType="separate"/>
    </w:r>
    <w:r w:rsidR="00FF6825">
      <w:rPr>
        <w:rStyle w:val="PageNumber"/>
        <w:noProof/>
      </w:rPr>
      <w:t>ii</w:t>
    </w:r>
    <w:proofErr w:type="spellEnd"/>
    <w:r>
      <w:rPr>
        <w:rStyle w:val="PageNumber"/>
      </w:rPr>
      <w:fldChar w:fldCharType="end"/>
    </w:r>
    <w:r>
      <w:rPr>
        <w:rStyle w:val="PageNumber"/>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93C79" w14:textId="6BCD22D3" w:rsidR="00D1690A" w:rsidRDefault="00D1690A">
    <w:pPr>
      <w:pStyle w:val="Footer"/>
    </w:pPr>
    <w:r>
      <w:rPr>
        <w:noProof/>
      </w:rPr>
      <mc:AlternateContent>
        <mc:Choice Requires="wps">
          <w:drawing>
            <wp:anchor distT="0" distB="0" distL="0" distR="0" simplePos="0" relativeHeight="251673600" behindDoc="0" locked="0" layoutInCell="1" allowOverlap="1" wp14:anchorId="37BDEAFE" wp14:editId="560324E1">
              <wp:simplePos x="635" y="635"/>
              <wp:positionH relativeFrom="page">
                <wp:align>center</wp:align>
              </wp:positionH>
              <wp:positionV relativeFrom="page">
                <wp:align>bottom</wp:align>
              </wp:positionV>
              <wp:extent cx="443865" cy="443865"/>
              <wp:effectExtent l="0" t="0" r="5080" b="0"/>
              <wp:wrapNone/>
              <wp:docPr id="194840914" name="Text Box 16"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360E26" w14:textId="5EC993A1"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BDEAFE" id="_x0000_t202" coordsize="21600,21600" o:spt="202" path="m,l,21600r21600,l21600,xe">
              <v:stroke joinstyle="miter"/>
              <v:path gradientshapeok="t" o:connecttype="rect"/>
            </v:shapetype>
            <v:shape id="Text Box 16" o:spid="_x0000_s1037" type="#_x0000_t202" alt="OFFICIAL (CLOSED) / NON-SENSITIVE" style="position:absolute;margin-left:0;margin-top:0;width:34.95pt;height:34.95pt;z-index:25167360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03/HMgoCAAAdBAAADgAA&#10;AAAAAAAAAAAAAAAuAgAAZHJzL2Uyb0RvYy54bWxQSwECLQAUAAYACAAAACEAN+3R+NkAAAADAQAA&#10;DwAAAAAAAAAAAAAAAABkBAAAZHJzL2Rvd25yZXYueG1sUEsFBgAAAAAEAAQA8wAAAGoFAAAAAA==&#10;" filled="f" stroked="f">
              <v:textbox style="mso-fit-shape-to-text:t" inset="0,0,0,15pt">
                <w:txbxContent>
                  <w:p w14:paraId="32360E26" w14:textId="5EC993A1"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0A281" w14:textId="76650D12" w:rsidR="00D1690A" w:rsidRDefault="00D1690A">
    <w:pPr>
      <w:pStyle w:val="Footer"/>
    </w:pPr>
    <w:r>
      <w:rPr>
        <w:noProof/>
      </w:rPr>
      <mc:AlternateContent>
        <mc:Choice Requires="wps">
          <w:drawing>
            <wp:anchor distT="0" distB="0" distL="0" distR="0" simplePos="0" relativeHeight="251680768" behindDoc="0" locked="0" layoutInCell="1" allowOverlap="1" wp14:anchorId="1DB3624E" wp14:editId="09889E11">
              <wp:simplePos x="635" y="635"/>
              <wp:positionH relativeFrom="page">
                <wp:align>center</wp:align>
              </wp:positionH>
              <wp:positionV relativeFrom="page">
                <wp:align>bottom</wp:align>
              </wp:positionV>
              <wp:extent cx="443865" cy="443865"/>
              <wp:effectExtent l="0" t="0" r="5080" b="0"/>
              <wp:wrapNone/>
              <wp:docPr id="1031232231" name="Text Box 23"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2BB6A8" w14:textId="770B0699"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B3624E" id="_x0000_t202" coordsize="21600,21600" o:spt="202" path="m,l,21600r21600,l21600,xe">
              <v:stroke joinstyle="miter"/>
              <v:path gradientshapeok="t" o:connecttype="rect"/>
            </v:shapetype>
            <v:shape id="Text Box 23" o:spid="_x0000_s1040" type="#_x0000_t202" alt="OFFICIAL (CLOSED) / NON-SENSITIVE" style="position:absolute;margin-left:0;margin-top:0;width:34.95pt;height:34.95pt;z-index:2516807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5CwIAAB0EAAAOAAAAZHJzL2Uyb0RvYy54bWysU01v2zAMvQ/YfxB0X+x0a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o9v/kLAgAAHQQAAA4A&#10;AAAAAAAAAAAAAAAALgIAAGRycy9lMm9Eb2MueG1sUEsBAi0AFAAGAAgAAAAhADft0fjZAAAAAwEA&#10;AA8AAAAAAAAAAAAAAAAAZQQAAGRycy9kb3ducmV2LnhtbFBLBQYAAAAABAAEAPMAAABrBQAAAAA=&#10;" filled="f" stroked="f">
              <v:textbox style="mso-fit-shape-to-text:t" inset="0,0,0,15pt">
                <w:txbxContent>
                  <w:p w14:paraId="1B2BB6A8" w14:textId="770B0699"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CB3ED" w14:textId="603175AC" w:rsidR="00563C58" w:rsidRDefault="00D1690A">
    <w:pPr>
      <w:pStyle w:val="Footer"/>
      <w:tabs>
        <w:tab w:val="clear" w:pos="4513"/>
        <w:tab w:val="clear" w:pos="9026"/>
        <w:tab w:val="right" w:pos="3098"/>
        <w:tab w:val="right" w:pos="6142"/>
      </w:tabs>
    </w:pPr>
    <w:r>
      <w:rPr>
        <w:noProof/>
      </w:rPr>
      <mc:AlternateContent>
        <mc:Choice Requires="wps">
          <w:drawing>
            <wp:anchor distT="0" distB="0" distL="0" distR="0" simplePos="0" relativeHeight="251681792" behindDoc="0" locked="0" layoutInCell="1" allowOverlap="1" wp14:anchorId="04E03E97" wp14:editId="19B070B5">
              <wp:simplePos x="635" y="635"/>
              <wp:positionH relativeFrom="page">
                <wp:align>center</wp:align>
              </wp:positionH>
              <wp:positionV relativeFrom="page">
                <wp:align>bottom</wp:align>
              </wp:positionV>
              <wp:extent cx="443865" cy="443865"/>
              <wp:effectExtent l="0" t="0" r="5080" b="0"/>
              <wp:wrapNone/>
              <wp:docPr id="302118776" name="Text Box 24"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749EBA" w14:textId="0AFA41F4"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E03E97" id="_x0000_t202" coordsize="21600,21600" o:spt="202" path="m,l,21600r21600,l21600,xe">
              <v:stroke joinstyle="miter"/>
              <v:path gradientshapeok="t" o:connecttype="rect"/>
            </v:shapetype>
            <v:shape id="Text Box 24" o:spid="_x0000_s1041" type="#_x0000_t202" alt="OFFICIAL (CLOSED) / NON-SENSITIVE" style="position:absolute;margin-left:0;margin-top:0;width:34.95pt;height:34.95pt;z-index:2516817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g3ECwIAAB0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2P1iar+C+oRTORgW7i3ftFh7y3x4YQ43jIOgasMz&#10;HlJBV1IYESUNuB9/s8d4JB69lHSomJIalDQl6pvBhURxTcBNoEpgfpcvcvSbg34A1OEcn4TlCaLV&#10;BTVB6UC/oZ7XsRC6mOFYrqTVBB/CIF18D1ys1ykIdWRZ2Jqd5TF15CuS+dq/MWdHxgOu6gkmObHi&#10;HfFDbLzp7foQkP60lcjtQORIOWow7XV8L1Hkv/6nqMurXv0E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GeCDcQLAgAAHQQAAA4A&#10;AAAAAAAAAAAAAAAALgIAAGRycy9lMm9Eb2MueG1sUEsBAi0AFAAGAAgAAAAhADft0fjZAAAAAwEA&#10;AA8AAAAAAAAAAAAAAAAAZQQAAGRycy9kb3ducmV2LnhtbFBLBQYAAAAABAAEAPMAAABrBQAAAAA=&#10;" filled="f" stroked="f">
              <v:textbox style="mso-fit-shape-to-text:t" inset="0,0,0,15pt">
                <w:txbxContent>
                  <w:p w14:paraId="6E749EBA" w14:textId="0AFA41F4"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r w:rsidR="00563C58">
      <w:fldChar w:fldCharType="begin"/>
    </w:r>
    <w:r w:rsidR="00563C58">
      <w:instrText xml:space="preserve"> SAVEDATE  \@ "d MMMM yyyy"  \* MERGEFORMAT </w:instrText>
    </w:r>
    <w:r w:rsidR="00563C58">
      <w:fldChar w:fldCharType="separate"/>
    </w:r>
    <w:r w:rsidR="00AD6385">
      <w:rPr>
        <w:noProof/>
      </w:rPr>
      <w:t>15 August 2024</w:t>
    </w:r>
    <w:r w:rsidR="00563C58">
      <w:fldChar w:fldCharType="end"/>
    </w:r>
  </w:p>
  <w:p w14:paraId="309F44CB" w14:textId="0D670D2B" w:rsidR="00563C58" w:rsidRDefault="00563C58">
    <w:pPr>
      <w:pStyle w:val="Footer"/>
      <w:tabs>
        <w:tab w:val="clear" w:pos="4513"/>
        <w:tab w:val="clear" w:pos="9026"/>
      </w:tabs>
    </w:pPr>
    <w:r>
      <w:fldChar w:fldCharType="begin"/>
    </w:r>
    <w:r>
      <w:instrText xml:space="preserve"> COMMENTS  \* MERGEFORMAT </w:instrText>
    </w:r>
    <w:r>
      <w:fldChar w:fldCharType="end"/>
    </w:r>
    <w:r>
      <w:ptab w:relativeTo="margin" w:alignment="right" w:leader="none"/>
    </w:r>
    <w:r>
      <w:t xml:space="preserve">Page </w:t>
    </w:r>
    <w:r>
      <w:rPr>
        <w:rStyle w:val="PageNumber"/>
      </w:rPr>
      <w:fldChar w:fldCharType="begin"/>
    </w:r>
    <w:r>
      <w:rPr>
        <w:rStyle w:val="PageNumber"/>
      </w:rPr>
      <w:instrText xml:space="preserve"> PAGE </w:instrText>
    </w:r>
    <w:r>
      <w:rPr>
        <w:rStyle w:val="PageNumber"/>
      </w:rPr>
      <w:fldChar w:fldCharType="separate"/>
    </w:r>
    <w:r w:rsidR="00FF6825">
      <w:rPr>
        <w:rStyle w:val="PageNumber"/>
        <w:noProof/>
      </w:rPr>
      <w:t>1</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3D6FA" w14:textId="7F828BD2" w:rsidR="00D1690A" w:rsidRDefault="00D1690A">
    <w:pPr>
      <w:pStyle w:val="Footer"/>
    </w:pPr>
    <w:r>
      <w:rPr>
        <w:noProof/>
      </w:rPr>
      <mc:AlternateContent>
        <mc:Choice Requires="wps">
          <w:drawing>
            <wp:anchor distT="0" distB="0" distL="0" distR="0" simplePos="0" relativeHeight="251679744" behindDoc="0" locked="0" layoutInCell="1" allowOverlap="1" wp14:anchorId="4E3AE3C9" wp14:editId="3167974F">
              <wp:simplePos x="635" y="635"/>
              <wp:positionH relativeFrom="page">
                <wp:align>center</wp:align>
              </wp:positionH>
              <wp:positionV relativeFrom="page">
                <wp:align>bottom</wp:align>
              </wp:positionV>
              <wp:extent cx="443865" cy="443865"/>
              <wp:effectExtent l="0" t="0" r="5080" b="0"/>
              <wp:wrapNone/>
              <wp:docPr id="1043689613" name="Text Box 22" descr="OFFICIAL (CLOSED) / NON-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221BBB" w14:textId="678ECC84"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3AE3C9" id="_x0000_t202" coordsize="21600,21600" o:spt="202" path="m,l,21600r21600,l21600,xe">
              <v:stroke joinstyle="miter"/>
              <v:path gradientshapeok="t" o:connecttype="rect"/>
            </v:shapetype>
            <v:shape id="Text Box 22" o:spid="_x0000_s1043" type="#_x0000_t202" alt="OFFICIAL (CLOSED) / NON-SENSITIVE" style="position:absolute;margin-left:0;margin-top:0;width:34.95pt;height:34.95pt;z-index:2516797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38aL8LAgAAHQQAAA4A&#10;AAAAAAAAAAAAAAAALgIAAGRycy9lMm9Eb2MueG1sUEsBAi0AFAAGAAgAAAAhADft0fjZAAAAAwEA&#10;AA8AAAAAAAAAAAAAAAAAZQQAAGRycy9kb3ducmV2LnhtbFBLBQYAAAAABAAEAPMAAABrBQAAAAA=&#10;" filled="f" stroked="f">
              <v:textbox style="mso-fit-shape-to-text:t" inset="0,0,0,15pt">
                <w:txbxContent>
                  <w:p w14:paraId="70221BBB" w14:textId="678ECC84"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CB0F6" w14:textId="77777777" w:rsidR="002F0250" w:rsidRDefault="002F0250">
      <w:pPr>
        <w:spacing w:line="240" w:lineRule="auto"/>
      </w:pPr>
      <w:r>
        <w:separator/>
      </w:r>
    </w:p>
  </w:footnote>
  <w:footnote w:type="continuationSeparator" w:id="0">
    <w:p w14:paraId="090E0699" w14:textId="77777777" w:rsidR="002F0250" w:rsidRDefault="002F02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1F6C6" w14:textId="45838890" w:rsidR="00D1690A" w:rsidRDefault="00D1690A">
    <w:pPr>
      <w:pStyle w:val="Header"/>
    </w:pPr>
    <w:r>
      <w:rPr>
        <w:noProof/>
      </w:rPr>
      <mc:AlternateContent>
        <mc:Choice Requires="wps">
          <w:drawing>
            <wp:anchor distT="0" distB="0" distL="0" distR="0" simplePos="0" relativeHeight="251659264" behindDoc="0" locked="0" layoutInCell="1" allowOverlap="1" wp14:anchorId="621AD301" wp14:editId="2FF3DBDB">
              <wp:simplePos x="635" y="635"/>
              <wp:positionH relativeFrom="page">
                <wp:align>center</wp:align>
              </wp:positionH>
              <wp:positionV relativeFrom="page">
                <wp:align>top</wp:align>
              </wp:positionV>
              <wp:extent cx="443865" cy="443865"/>
              <wp:effectExtent l="0" t="0" r="5080" b="13335"/>
              <wp:wrapNone/>
              <wp:docPr id="1918661284" name="Text Box 2"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A1B9DA" w14:textId="6E63800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21AD301" id="_x0000_t202" coordsize="21600,21600" o:spt="202" path="m,l,21600r21600,l21600,xe">
              <v:stroke joinstyle="miter"/>
              <v:path gradientshapeok="t" o:connecttype="rect"/>
            </v:shapetype>
            <v:shape id="Text Box 2" o:spid="_x0000_s1026" type="#_x0000_t202" alt="OFFICIAL (CLOSED) / NON-SENSITIV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03A1B9DA" w14:textId="6E63800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2CA28" w14:textId="51A9415D" w:rsidR="00563C58" w:rsidRDefault="00D1690A" w:rsidP="00204438">
    <w:pPr>
      <w:pStyle w:val="Header"/>
      <w:jc w:val="center"/>
    </w:pPr>
    <w:r>
      <w:rPr>
        <w:noProof/>
        <w:lang w:eastAsia="zh-CN"/>
      </w:rPr>
      <mc:AlternateContent>
        <mc:Choice Requires="wps">
          <w:drawing>
            <wp:anchor distT="0" distB="0" distL="0" distR="0" simplePos="0" relativeHeight="251660288" behindDoc="0" locked="0" layoutInCell="1" allowOverlap="1" wp14:anchorId="653D5B75" wp14:editId="40BE9AC4">
              <wp:simplePos x="914400" y="450850"/>
              <wp:positionH relativeFrom="page">
                <wp:align>center</wp:align>
              </wp:positionH>
              <wp:positionV relativeFrom="page">
                <wp:align>top</wp:align>
              </wp:positionV>
              <wp:extent cx="443865" cy="443865"/>
              <wp:effectExtent l="0" t="0" r="5080" b="13335"/>
              <wp:wrapNone/>
              <wp:docPr id="664359680" name="Text Box 3"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028E83" w14:textId="44221D58"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3D5B75" id="_x0000_t202" coordsize="21600,21600" o:spt="202" path="m,l,21600r21600,l21600,xe">
              <v:stroke joinstyle="miter"/>
              <v:path gradientshapeok="t" o:connecttype="rect"/>
            </v:shapetype>
            <v:shape id="Text Box 3" o:spid="_x0000_s1027" type="#_x0000_t202" alt="OFFICIAL (CLOSED) / NON-SENSITIVE"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73028E83" w14:textId="44221D58"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r w:rsidR="00563C58">
      <w:rPr>
        <w:noProof/>
        <w:lang w:eastAsia="zh-CN"/>
      </w:rPr>
      <w:drawing>
        <wp:inline distT="0" distB="0" distL="0" distR="0" wp14:anchorId="3E85C599" wp14:editId="5A967DCD">
          <wp:extent cx="1190625" cy="1038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10382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AAB4" w14:textId="5B08F549" w:rsidR="00563C58" w:rsidRDefault="00D1690A" w:rsidP="00204438">
    <w:pPr>
      <w:pStyle w:val="Header"/>
      <w:jc w:val="center"/>
    </w:pPr>
    <w:r>
      <w:rPr>
        <w:noProof/>
        <w:lang w:eastAsia="zh-CN"/>
      </w:rPr>
      <mc:AlternateContent>
        <mc:Choice Requires="wps">
          <w:drawing>
            <wp:anchor distT="0" distB="0" distL="0" distR="0" simplePos="0" relativeHeight="251658240" behindDoc="0" locked="0" layoutInCell="1" allowOverlap="1" wp14:anchorId="01B6CE5C" wp14:editId="3D8CA761">
              <wp:simplePos x="635" y="635"/>
              <wp:positionH relativeFrom="page">
                <wp:align>center</wp:align>
              </wp:positionH>
              <wp:positionV relativeFrom="page">
                <wp:align>top</wp:align>
              </wp:positionV>
              <wp:extent cx="443865" cy="443865"/>
              <wp:effectExtent l="0" t="0" r="5080" b="13335"/>
              <wp:wrapNone/>
              <wp:docPr id="688326877" name="Text Box 1"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5FB383" w14:textId="587677D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B6CE5C" id="_x0000_t202" coordsize="21600,21600" o:spt="202" path="m,l,21600r21600,l21600,xe">
              <v:stroke joinstyle="miter"/>
              <v:path gradientshapeok="t" o:connecttype="rect"/>
            </v:shapetype>
            <v:shape id="Text Box 1" o:spid="_x0000_s1030" type="#_x0000_t202" alt="OFFICIAL (CLOSED) / NON-SENSITIV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1E5FB383" w14:textId="587677D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r w:rsidR="00563C58">
      <w:rPr>
        <w:noProof/>
        <w:lang w:eastAsia="zh-CN"/>
      </w:rPr>
      <w:drawing>
        <wp:inline distT="0" distB="0" distL="0" distR="0" wp14:anchorId="1B52B695" wp14:editId="4F3327B4">
          <wp:extent cx="1190625" cy="1038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103822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7F9EC" w14:textId="79AD8E08" w:rsidR="00D1690A" w:rsidRDefault="00D1690A">
    <w:pPr>
      <w:pStyle w:val="Header"/>
    </w:pPr>
    <w:r>
      <w:rPr>
        <w:noProof/>
      </w:rPr>
      <mc:AlternateContent>
        <mc:Choice Requires="wps">
          <w:drawing>
            <wp:anchor distT="0" distB="0" distL="0" distR="0" simplePos="0" relativeHeight="251662336" behindDoc="0" locked="0" layoutInCell="1" allowOverlap="1" wp14:anchorId="122EBE66" wp14:editId="43626FA8">
              <wp:simplePos x="635" y="635"/>
              <wp:positionH relativeFrom="page">
                <wp:align>center</wp:align>
              </wp:positionH>
              <wp:positionV relativeFrom="page">
                <wp:align>top</wp:align>
              </wp:positionV>
              <wp:extent cx="443865" cy="443865"/>
              <wp:effectExtent l="0" t="0" r="5080" b="13335"/>
              <wp:wrapNone/>
              <wp:docPr id="873666640" name="Text Box 5"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83C26" w14:textId="691874C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2EBE66" id="_x0000_t202" coordsize="21600,21600" o:spt="202" path="m,l,21600r21600,l21600,xe">
              <v:stroke joinstyle="miter"/>
              <v:path gradientshapeok="t" o:connecttype="rect"/>
            </v:shapetype>
            <v:shape id="Text Box 5" o:spid="_x0000_s1032" type="#_x0000_t202" alt="OFFICIAL (CLOSED) / NON-SENSITIVE" style="position:absolute;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textbox style="mso-fit-shape-to-text:t" inset="0,15pt,0,0">
                <w:txbxContent>
                  <w:p w14:paraId="78A83C26" w14:textId="691874CA"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F3994" w14:textId="65ED1896" w:rsidR="00D1690A" w:rsidRDefault="00D1690A">
    <w:pPr>
      <w:pStyle w:val="Header"/>
    </w:pPr>
    <w:r>
      <w:rPr>
        <w:noProof/>
      </w:rPr>
      <mc:AlternateContent>
        <mc:Choice Requires="wps">
          <w:drawing>
            <wp:anchor distT="0" distB="0" distL="0" distR="0" simplePos="0" relativeHeight="251663360" behindDoc="0" locked="0" layoutInCell="1" allowOverlap="1" wp14:anchorId="53D520C0" wp14:editId="68FF1ABA">
              <wp:simplePos x="635" y="635"/>
              <wp:positionH relativeFrom="page">
                <wp:align>center</wp:align>
              </wp:positionH>
              <wp:positionV relativeFrom="page">
                <wp:align>top</wp:align>
              </wp:positionV>
              <wp:extent cx="443865" cy="443865"/>
              <wp:effectExtent l="0" t="0" r="5080" b="13335"/>
              <wp:wrapNone/>
              <wp:docPr id="616038051" name="Text Box 6"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A00B92" w14:textId="42E8AB0B"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3D520C0" id="_x0000_t202" coordsize="21600,21600" o:spt="202" path="m,l,21600r21600,l21600,xe">
              <v:stroke joinstyle="miter"/>
              <v:path gradientshapeok="t" o:connecttype="rect"/>
            </v:shapetype>
            <v:shape id="Text Box 6" o:spid="_x0000_s1033" type="#_x0000_t202" alt="OFFICIAL (CLOSED) / NON-SENSITIVE"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textbox style="mso-fit-shape-to-text:t" inset="0,15pt,0,0">
                <w:txbxContent>
                  <w:p w14:paraId="1CA00B92" w14:textId="42E8AB0B"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9241E" w14:textId="5738D578" w:rsidR="00D1690A" w:rsidRDefault="00D1690A">
    <w:pPr>
      <w:pStyle w:val="Header"/>
    </w:pPr>
    <w:r>
      <w:rPr>
        <w:noProof/>
      </w:rPr>
      <mc:AlternateContent>
        <mc:Choice Requires="wps">
          <w:drawing>
            <wp:anchor distT="0" distB="0" distL="0" distR="0" simplePos="0" relativeHeight="251661312" behindDoc="0" locked="0" layoutInCell="1" allowOverlap="1" wp14:anchorId="3A623516" wp14:editId="71E2B940">
              <wp:simplePos x="635" y="635"/>
              <wp:positionH relativeFrom="page">
                <wp:align>center</wp:align>
              </wp:positionH>
              <wp:positionV relativeFrom="page">
                <wp:align>top</wp:align>
              </wp:positionV>
              <wp:extent cx="443865" cy="443865"/>
              <wp:effectExtent l="0" t="0" r="5080" b="13335"/>
              <wp:wrapNone/>
              <wp:docPr id="1416440596" name="Text Box 4"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BE601F" w14:textId="447A43A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623516" id="_x0000_t202" coordsize="21600,21600" o:spt="202" path="m,l,21600r21600,l21600,xe">
              <v:stroke joinstyle="miter"/>
              <v:path gradientshapeok="t" o:connecttype="rect"/>
            </v:shapetype>
            <v:shape id="Text Box 4" o:spid="_x0000_s1036" type="#_x0000_t202" alt="OFFICIAL (CLOSED) / NON-SENSITIVE" style="position:absolute;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textbox style="mso-fit-shape-to-text:t" inset="0,15pt,0,0">
                <w:txbxContent>
                  <w:p w14:paraId="0ABE601F" w14:textId="447A43A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EBC68" w14:textId="6F0514F3" w:rsidR="00D1690A" w:rsidRDefault="00D1690A">
    <w:pPr>
      <w:pStyle w:val="Header"/>
    </w:pPr>
    <w:r>
      <w:rPr>
        <w:noProof/>
      </w:rPr>
      <mc:AlternateContent>
        <mc:Choice Requires="wps">
          <w:drawing>
            <wp:anchor distT="0" distB="0" distL="0" distR="0" simplePos="0" relativeHeight="251668480" behindDoc="0" locked="0" layoutInCell="1" allowOverlap="1" wp14:anchorId="31019827" wp14:editId="055A16B2">
              <wp:simplePos x="635" y="635"/>
              <wp:positionH relativeFrom="page">
                <wp:align>center</wp:align>
              </wp:positionH>
              <wp:positionV relativeFrom="page">
                <wp:align>top</wp:align>
              </wp:positionV>
              <wp:extent cx="443865" cy="443865"/>
              <wp:effectExtent l="0" t="0" r="5080" b="13335"/>
              <wp:wrapNone/>
              <wp:docPr id="833561064" name="Text Box 11"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57C978" w14:textId="30D8DA5C"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019827" id="_x0000_t202" coordsize="21600,21600" o:spt="202" path="m,l,21600r21600,l21600,xe">
              <v:stroke joinstyle="miter"/>
              <v:path gradientshapeok="t" o:connecttype="rect"/>
            </v:shapetype>
            <v:shape id="Text Box 11" o:spid="_x0000_s1038" type="#_x0000_t202" alt="OFFICIAL (CLOSED) / NON-SENSITIVE" style="position:absolute;margin-left:0;margin-top:0;width:34.95pt;height:34.95pt;z-index:2516684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textbox style="mso-fit-shape-to-text:t" inset="0,15pt,0,0">
                <w:txbxContent>
                  <w:p w14:paraId="4657C978" w14:textId="30D8DA5C"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10E01" w14:textId="641BE97E" w:rsidR="00D1690A" w:rsidRDefault="00D1690A">
    <w:pPr>
      <w:pStyle w:val="Header"/>
    </w:pPr>
    <w:r>
      <w:rPr>
        <w:noProof/>
      </w:rPr>
      <mc:AlternateContent>
        <mc:Choice Requires="wps">
          <w:drawing>
            <wp:anchor distT="0" distB="0" distL="0" distR="0" simplePos="0" relativeHeight="251669504" behindDoc="0" locked="0" layoutInCell="1" allowOverlap="1" wp14:anchorId="1DD96E07" wp14:editId="3B63AC25">
              <wp:simplePos x="635" y="635"/>
              <wp:positionH relativeFrom="page">
                <wp:align>center</wp:align>
              </wp:positionH>
              <wp:positionV relativeFrom="page">
                <wp:align>top</wp:align>
              </wp:positionV>
              <wp:extent cx="443865" cy="443865"/>
              <wp:effectExtent l="0" t="0" r="5080" b="13335"/>
              <wp:wrapNone/>
              <wp:docPr id="1042992355" name="Text Box 12"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A9DAF7" w14:textId="3141F0E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D96E07" id="_x0000_t202" coordsize="21600,21600" o:spt="202" path="m,l,21600r21600,l21600,xe">
              <v:stroke joinstyle="miter"/>
              <v:path gradientshapeok="t" o:connecttype="rect"/>
            </v:shapetype>
            <v:shape id="Text Box 12" o:spid="_x0000_s1039" type="#_x0000_t202" alt="OFFICIAL (CLOSED) / NON-SENSITIVE" style="position:absolute;margin-left:0;margin-top:0;width:34.95pt;height:34.95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textbox style="mso-fit-shape-to-text:t" inset="0,15pt,0,0">
                <w:txbxContent>
                  <w:p w14:paraId="0AA9DAF7" w14:textId="3141F0ED"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40E90" w14:textId="28413027" w:rsidR="00D1690A" w:rsidRDefault="00D1690A">
    <w:pPr>
      <w:pStyle w:val="Header"/>
    </w:pPr>
    <w:r>
      <w:rPr>
        <w:noProof/>
      </w:rPr>
      <mc:AlternateContent>
        <mc:Choice Requires="wps">
          <w:drawing>
            <wp:anchor distT="0" distB="0" distL="0" distR="0" simplePos="0" relativeHeight="251667456" behindDoc="0" locked="0" layoutInCell="1" allowOverlap="1" wp14:anchorId="67E11C89" wp14:editId="2D9A4806">
              <wp:simplePos x="635" y="635"/>
              <wp:positionH relativeFrom="page">
                <wp:align>center</wp:align>
              </wp:positionH>
              <wp:positionV relativeFrom="page">
                <wp:align>top</wp:align>
              </wp:positionV>
              <wp:extent cx="443865" cy="443865"/>
              <wp:effectExtent l="0" t="0" r="5080" b="13335"/>
              <wp:wrapNone/>
              <wp:docPr id="1311899234" name="Text Box 10" descr="OFFICIAL (CLOSED) / NON-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0796D6" w14:textId="11327666"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E11C89" id="_x0000_t202" coordsize="21600,21600" o:spt="202" path="m,l,21600r21600,l21600,xe">
              <v:stroke joinstyle="miter"/>
              <v:path gradientshapeok="t" o:connecttype="rect"/>
            </v:shapetype>
            <v:shape id="Text Box 10" o:spid="_x0000_s1042" type="#_x0000_t202" alt="OFFICIAL (CLOSED) / NON-SENSITIVE" style="position:absolute;margin-left:0;margin-top:0;width:34.95pt;height:34.95pt;z-index:2516674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textbox style="mso-fit-shape-to-text:t" inset="0,15pt,0,0">
                <w:txbxContent>
                  <w:p w14:paraId="6F0796D6" w14:textId="11327666" w:rsidR="00D1690A" w:rsidRPr="00D1690A" w:rsidRDefault="00D1690A" w:rsidP="00D1690A">
                    <w:pPr>
                      <w:rPr>
                        <w:rFonts w:ascii="Calibri" w:eastAsia="Calibri" w:hAnsi="Calibri" w:cs="Calibri"/>
                        <w:noProof/>
                        <w:color w:val="000000"/>
                        <w:sz w:val="22"/>
                        <w:szCs w:val="22"/>
                      </w:rPr>
                    </w:pPr>
                    <w:r w:rsidRPr="00D1690A">
                      <w:rPr>
                        <w:rFonts w:ascii="Calibri" w:eastAsia="Calibri" w:hAnsi="Calibri" w:cs="Calibri"/>
                        <w:noProof/>
                        <w:color w:val="000000"/>
                        <w:sz w:val="22"/>
                        <w:szCs w:val="22"/>
                      </w:rPr>
                      <w:t>OFFICIAL (CLOSED) / NON-SENSITIVE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34E6"/>
    <w:multiLevelType w:val="hybridMultilevel"/>
    <w:tmpl w:val="16FC1FA8"/>
    <w:lvl w:ilvl="0" w:tplc="AB601812">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 w15:restartNumberingAfterBreak="0">
    <w:nsid w:val="02855D4E"/>
    <w:multiLevelType w:val="multilevel"/>
    <w:tmpl w:val="DDD25420"/>
    <w:styleLink w:val="Bullets"/>
    <w:lvl w:ilvl="0">
      <w:start w:val="1"/>
      <w:numFmt w:val="bullet"/>
      <w:pStyle w:val="Bullet"/>
      <w:lvlText w:val=""/>
      <w:lvlJc w:val="left"/>
      <w:pPr>
        <w:ind w:left="720" w:hanging="720"/>
      </w:pPr>
      <w:rPr>
        <w:rFonts w:ascii="Symbol" w:hAnsi="Symbol" w:cs="Symbol"/>
        <w:color w:val="auto"/>
      </w:rPr>
    </w:lvl>
    <w:lvl w:ilvl="1">
      <w:start w:val="1"/>
      <w:numFmt w:val="bullet"/>
      <w:pStyle w:val="Bullet1"/>
      <w:lvlText w:val=""/>
      <w:lvlJc w:val="left"/>
      <w:pPr>
        <w:ind w:left="1440" w:hanging="720"/>
      </w:pPr>
      <w:rPr>
        <w:rFonts w:ascii="Symbol" w:hAnsi="Symbol" w:cs="Times New Roman" w:hint="default"/>
        <w:color w:val="auto"/>
      </w:rPr>
    </w:lvl>
    <w:lvl w:ilvl="2">
      <w:start w:val="1"/>
      <w:numFmt w:val="bullet"/>
      <w:pStyle w:val="Bullet2"/>
      <w:lvlText w:val=""/>
      <w:lvlJc w:val="left"/>
      <w:pPr>
        <w:tabs>
          <w:tab w:val="num" w:pos="2160"/>
        </w:tabs>
        <w:ind w:left="2160" w:hanging="720"/>
      </w:pPr>
      <w:rPr>
        <w:rFonts w:ascii="Symbol" w:hAnsi="Symbol" w:cs="Times New Roman" w:hint="default"/>
        <w:color w:val="auto"/>
      </w:rPr>
    </w:lvl>
    <w:lvl w:ilvl="3">
      <w:start w:val="1"/>
      <w:numFmt w:val="bullet"/>
      <w:pStyle w:val="Bullet3"/>
      <w:lvlText w:val=""/>
      <w:lvlJc w:val="left"/>
      <w:pPr>
        <w:tabs>
          <w:tab w:val="num" w:pos="2880"/>
        </w:tabs>
        <w:ind w:left="2880" w:hanging="720"/>
      </w:pPr>
      <w:rPr>
        <w:rFonts w:ascii="Symbol" w:hAnsi="Symbol" w:cs="Times New Roman" w:hint="default"/>
        <w:color w:val="auto"/>
      </w:rPr>
    </w:lvl>
    <w:lvl w:ilvl="4">
      <w:start w:val="1"/>
      <w:numFmt w:val="bullet"/>
      <w:pStyle w:val="Bullet4"/>
      <w:lvlText w:val=""/>
      <w:lvlJc w:val="left"/>
      <w:pPr>
        <w:tabs>
          <w:tab w:val="num" w:pos="3600"/>
        </w:tabs>
        <w:ind w:left="3600" w:hanging="720"/>
      </w:pPr>
      <w:rPr>
        <w:rFonts w:ascii="Symbol" w:hAnsi="Symbol" w:cs="Times New Roman" w:hint="default"/>
        <w:color w:val="auto"/>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362047C"/>
    <w:multiLevelType w:val="hybridMultilevel"/>
    <w:tmpl w:val="3E909C46"/>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07024"/>
    <w:multiLevelType w:val="hybridMultilevel"/>
    <w:tmpl w:val="9EB6415E"/>
    <w:lvl w:ilvl="0" w:tplc="AE8CA760">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0F2B0C4E"/>
    <w:multiLevelType w:val="multilevel"/>
    <w:tmpl w:val="FDB25602"/>
    <w:styleLink w:val="PrecNotes"/>
    <w:lvl w:ilvl="0">
      <w:start w:val="1"/>
      <w:numFmt w:val="decimal"/>
      <w:pStyle w:val="Prec1Heading"/>
      <w:lvlText w:val="%1"/>
      <w:lvlJc w:val="left"/>
      <w:pPr>
        <w:ind w:left="720" w:hanging="720"/>
      </w:pPr>
      <w:rPr>
        <w:rFonts w:hint="default"/>
      </w:rPr>
    </w:lvl>
    <w:lvl w:ilvl="1">
      <w:start w:val="1"/>
      <w:numFmt w:val="decimal"/>
      <w:pStyle w:val="Prec2Number"/>
      <w:lvlText w:val="%1.%2"/>
      <w:lvlJc w:val="left"/>
      <w:pPr>
        <w:ind w:left="720" w:hanging="720"/>
      </w:pPr>
      <w:rPr>
        <w:rFonts w:hint="default"/>
      </w:rPr>
    </w:lvl>
    <w:lvl w:ilvl="2">
      <w:start w:val="1"/>
      <w:numFmt w:val="lowerLetter"/>
      <w:pStyle w:val="Prec3Number"/>
      <w:lvlText w:val="(%3)"/>
      <w:lvlJc w:val="left"/>
      <w:pPr>
        <w:ind w:left="1440" w:hanging="720"/>
      </w:pPr>
      <w:rPr>
        <w:rFonts w:hint="default"/>
      </w:rPr>
    </w:lvl>
    <w:lvl w:ilvl="3">
      <w:start w:val="1"/>
      <w:numFmt w:val="lowerRoman"/>
      <w:pStyle w:val="Prec4Number"/>
      <w:lvlText w:val="(%4)"/>
      <w:lvlJc w:val="left"/>
      <w:pPr>
        <w:ind w:left="2160" w:hanging="720"/>
      </w:pPr>
      <w:rPr>
        <w:rFonts w:hint="default"/>
      </w:rPr>
    </w:lvl>
    <w:lvl w:ilvl="4">
      <w:start w:val="1"/>
      <w:numFmt w:val="upperLetter"/>
      <w:pStyle w:val="Prec5Number"/>
      <w:lvlText w:val="(%5)"/>
      <w:lvlJc w:val="left"/>
      <w:pPr>
        <w:tabs>
          <w:tab w:val="num" w:pos="2160"/>
        </w:tabs>
        <w:ind w:left="288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1477AAB"/>
    <w:multiLevelType w:val="hybridMultilevel"/>
    <w:tmpl w:val="84F8A5AA"/>
    <w:lvl w:ilvl="0" w:tplc="4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1940D6B"/>
    <w:multiLevelType w:val="hybridMultilevel"/>
    <w:tmpl w:val="C43EF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36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003970"/>
    <w:multiLevelType w:val="hybridMultilevel"/>
    <w:tmpl w:val="830622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4528"/>
    <w:multiLevelType w:val="multilevel"/>
    <w:tmpl w:val="0ABE891C"/>
    <w:name w:val="Definitions"/>
    <w:styleLink w:val="Definitions"/>
    <w:lvl w:ilvl="0">
      <w:start w:val="1"/>
      <w:numFmt w:val="none"/>
      <w:pStyle w:val="Definition"/>
      <w:suff w:val="nothing"/>
      <w:lvlText w:val=""/>
      <w:lvlJc w:val="left"/>
      <w:pPr>
        <w:ind w:left="720" w:firstLine="0"/>
      </w:pPr>
      <w:rPr>
        <w:rFonts w:hint="default"/>
      </w:rPr>
    </w:lvl>
    <w:lvl w:ilvl="1">
      <w:start w:val="1"/>
      <w:numFmt w:val="lowerLetter"/>
      <w:pStyle w:val="Definition1"/>
      <w:lvlText w:val="(%2)"/>
      <w:lvlJc w:val="left"/>
      <w:pPr>
        <w:ind w:left="1440" w:hanging="720"/>
      </w:pPr>
      <w:rPr>
        <w:rFonts w:hint="default"/>
      </w:rPr>
    </w:lvl>
    <w:lvl w:ilvl="2">
      <w:start w:val="1"/>
      <w:numFmt w:val="lowerRoman"/>
      <w:pStyle w:val="Definition2"/>
      <w:lvlText w:val="(%3)"/>
      <w:lvlJc w:val="left"/>
      <w:pPr>
        <w:tabs>
          <w:tab w:val="num" w:pos="2160"/>
        </w:tabs>
        <w:ind w:left="2160" w:hanging="720"/>
      </w:pPr>
      <w:rPr>
        <w:rFonts w:hint="default"/>
      </w:rPr>
    </w:lvl>
    <w:lvl w:ilvl="3">
      <w:start w:val="1"/>
      <w:numFmt w:val="upperLetter"/>
      <w:pStyle w:val="Definition3"/>
      <w:lvlText w:val="(%4)"/>
      <w:lvlJc w:val="left"/>
      <w:pPr>
        <w:ind w:left="2880" w:hanging="720"/>
      </w:pPr>
      <w:rPr>
        <w:rFonts w:hint="default"/>
      </w:rPr>
    </w:lvl>
    <w:lvl w:ilvl="4">
      <w:start w:val="1"/>
      <w:numFmt w:val="decimal"/>
      <w:pStyle w:val="Definition4"/>
      <w:lvlText w:val="%5)"/>
      <w:lvlJc w:val="left"/>
      <w:pPr>
        <w:tabs>
          <w:tab w:val="num" w:pos="2880"/>
        </w:tabs>
        <w:ind w:left="3600" w:hanging="72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2D6D7B52"/>
    <w:multiLevelType w:val="hybridMultilevel"/>
    <w:tmpl w:val="858E2E2A"/>
    <w:lvl w:ilvl="0" w:tplc="892280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D4587C"/>
    <w:multiLevelType w:val="hybridMultilevel"/>
    <w:tmpl w:val="C4569F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24B2A80"/>
    <w:multiLevelType w:val="hybridMultilevel"/>
    <w:tmpl w:val="7C040D56"/>
    <w:lvl w:ilvl="0" w:tplc="4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8E025D0"/>
    <w:multiLevelType w:val="hybridMultilevel"/>
    <w:tmpl w:val="93A22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3E163E"/>
    <w:multiLevelType w:val="multilevel"/>
    <w:tmpl w:val="3202D490"/>
    <w:name w:val="Schedule"/>
    <w:styleLink w:val="Schedules"/>
    <w:lvl w:ilvl="0">
      <w:start w:val="1"/>
      <w:numFmt w:val="upperLetter"/>
      <w:pStyle w:val="Schedule"/>
      <w:lvlText w:val="Schedule %1:"/>
      <w:lvlJc w:val="left"/>
      <w:pPr>
        <w:ind w:left="360" w:hanging="360"/>
      </w:pPr>
      <w:rPr>
        <w:rFonts w:hint="default"/>
      </w:rPr>
    </w:lvl>
    <w:lvl w:ilvl="1">
      <w:numFmt w:val="decimal"/>
      <w:pStyle w:val="SubSchedule"/>
      <w:suff w:val="nothing"/>
      <w:lvlText w:val="Schedule %2"/>
      <w:lvlJc w:val="left"/>
      <w:pPr>
        <w:ind w:left="0" w:firstLine="0"/>
      </w:pPr>
      <w:rPr>
        <w:rFonts w:hint="default"/>
      </w:rPr>
    </w:lvl>
    <w:lvl w:ilvl="2">
      <w:start w:val="1"/>
      <w:numFmt w:val="decimal"/>
      <w:pStyle w:val="Part"/>
      <w:suff w:val="nothing"/>
      <w:lvlText w:val="Part %3"/>
      <w:lvlJc w:val="left"/>
      <w:pPr>
        <w:ind w:left="0" w:firstLine="0"/>
      </w:pPr>
      <w:rPr>
        <w:rFonts w:hint="default"/>
      </w:rPr>
    </w:lvl>
    <w:lvl w:ilvl="3">
      <w:start w:val="1"/>
      <w:numFmt w:val="decimal"/>
      <w:pStyle w:val="Sch1Number"/>
      <w:lvlText w:val="%4"/>
      <w:lvlJc w:val="left"/>
      <w:pPr>
        <w:ind w:left="720" w:hanging="720"/>
      </w:pPr>
      <w:rPr>
        <w:rFonts w:hint="default"/>
      </w:rPr>
    </w:lvl>
    <w:lvl w:ilvl="4">
      <w:start w:val="1"/>
      <w:numFmt w:val="decimal"/>
      <w:pStyle w:val="Sch2Number"/>
      <w:lvlText w:val="%4.%5"/>
      <w:lvlJc w:val="left"/>
      <w:pPr>
        <w:ind w:left="720" w:hanging="720"/>
      </w:pPr>
      <w:rPr>
        <w:rFonts w:hint="default"/>
      </w:rPr>
    </w:lvl>
    <w:lvl w:ilvl="5">
      <w:start w:val="1"/>
      <w:numFmt w:val="decimal"/>
      <w:pStyle w:val="Sch3Number"/>
      <w:lvlText w:val="%4.%5.%6"/>
      <w:lvlJc w:val="left"/>
      <w:pPr>
        <w:ind w:left="720" w:hanging="720"/>
      </w:pPr>
      <w:rPr>
        <w:rFonts w:hint="default"/>
        <w:b w:val="0"/>
        <w:bCs w:val="0"/>
        <w:i w:val="0"/>
        <w:iCs w:val="0"/>
      </w:rPr>
    </w:lvl>
    <w:lvl w:ilvl="6">
      <w:start w:val="1"/>
      <w:numFmt w:val="lowerLetter"/>
      <w:pStyle w:val="Sch4Number"/>
      <w:lvlText w:val="(%7)"/>
      <w:lvlJc w:val="left"/>
      <w:pPr>
        <w:ind w:left="1440" w:hanging="720"/>
      </w:pPr>
      <w:rPr>
        <w:rFonts w:hint="default"/>
        <w:b w:val="0"/>
        <w:bCs w:val="0"/>
        <w:i w:val="0"/>
        <w:iCs w:val="0"/>
      </w:rPr>
    </w:lvl>
    <w:lvl w:ilvl="7">
      <w:start w:val="1"/>
      <w:numFmt w:val="lowerRoman"/>
      <w:pStyle w:val="Sch5Number"/>
      <w:lvlText w:val="(%8)"/>
      <w:lvlJc w:val="left"/>
      <w:pPr>
        <w:ind w:left="2160" w:hanging="720"/>
      </w:pPr>
      <w:rPr>
        <w:rFonts w:hint="default"/>
      </w:rPr>
    </w:lvl>
    <w:lvl w:ilvl="8">
      <w:start w:val="1"/>
      <w:numFmt w:val="upperLetter"/>
      <w:pStyle w:val="Sch6Number"/>
      <w:lvlText w:val="(%9)"/>
      <w:lvlJc w:val="left"/>
      <w:pPr>
        <w:ind w:left="2880" w:hanging="720"/>
      </w:pPr>
      <w:rPr>
        <w:rFonts w:hint="default"/>
      </w:rPr>
    </w:lvl>
  </w:abstractNum>
  <w:abstractNum w:abstractNumId="14" w15:restartNumberingAfterBreak="0">
    <w:nsid w:val="3E226B8E"/>
    <w:multiLevelType w:val="multilevel"/>
    <w:tmpl w:val="72CEAA4C"/>
    <w:name w:val="Main"/>
    <w:styleLink w:val="MainNumbering"/>
    <w:lvl w:ilvl="0">
      <w:start w:val="1"/>
      <w:numFmt w:val="decimal"/>
      <w:pStyle w:val="Level1Heading"/>
      <w:lvlText w:val="%1"/>
      <w:lvlJc w:val="left"/>
      <w:pPr>
        <w:ind w:left="720" w:hanging="720"/>
      </w:pPr>
      <w:rPr>
        <w:rFonts w:hint="default"/>
      </w:rPr>
    </w:lvl>
    <w:lvl w:ilvl="1">
      <w:start w:val="1"/>
      <w:numFmt w:val="decimal"/>
      <w:pStyle w:val="Level2Number"/>
      <w:lvlText w:val="%1.%2"/>
      <w:lvlJc w:val="left"/>
      <w:pPr>
        <w:ind w:left="720" w:hanging="720"/>
      </w:pPr>
      <w:rPr>
        <w:rFonts w:hint="default"/>
      </w:rPr>
    </w:lvl>
    <w:lvl w:ilvl="2">
      <w:start w:val="1"/>
      <w:numFmt w:val="decimal"/>
      <w:pStyle w:val="Level3Number"/>
      <w:lvlText w:val="%1.%2.%3"/>
      <w:lvlJc w:val="left"/>
      <w:pPr>
        <w:ind w:left="720" w:hanging="720"/>
      </w:pPr>
      <w:rPr>
        <w:rFonts w:hint="default"/>
        <w:b w:val="0"/>
        <w:i w:val="0"/>
      </w:rPr>
    </w:lvl>
    <w:lvl w:ilvl="3">
      <w:start w:val="1"/>
      <w:numFmt w:val="lowerLetter"/>
      <w:pStyle w:val="Level4Number"/>
      <w:lvlText w:val="(%4)"/>
      <w:lvlJc w:val="left"/>
      <w:pPr>
        <w:ind w:left="1440" w:hanging="720"/>
      </w:pPr>
      <w:rPr>
        <w:rFonts w:hint="default"/>
        <w:b w:val="0"/>
        <w:bCs w:val="0"/>
        <w:i w:val="0"/>
        <w:iCs w:val="0"/>
      </w:rPr>
    </w:lvl>
    <w:lvl w:ilvl="4">
      <w:start w:val="1"/>
      <w:numFmt w:val="lowerRoman"/>
      <w:pStyle w:val="Level5Number"/>
      <w:lvlText w:val="(%5)"/>
      <w:lvlJc w:val="left"/>
      <w:pPr>
        <w:ind w:left="2160" w:hanging="720"/>
      </w:pPr>
      <w:rPr>
        <w:rFonts w:hint="default"/>
        <w:b w:val="0"/>
        <w:bCs w:val="0"/>
        <w:i w:val="0"/>
        <w:iCs w:val="0"/>
      </w:rPr>
    </w:lvl>
    <w:lvl w:ilvl="5">
      <w:start w:val="1"/>
      <w:numFmt w:val="upperLetter"/>
      <w:pStyle w:val="Level6Number"/>
      <w:lvlText w:val="(%6)"/>
      <w:lvlJc w:val="left"/>
      <w:pPr>
        <w:ind w:left="2880" w:hanging="720"/>
      </w:pPr>
      <w:rPr>
        <w:rFonts w:hint="default"/>
      </w:rPr>
    </w:lvl>
    <w:lvl w:ilvl="6">
      <w:start w:val="1"/>
      <w:numFmt w:val="decimal"/>
      <w:pStyle w:val="Level7Number"/>
      <w:lvlText w:val="%7)"/>
      <w:lvlJc w:val="left"/>
      <w:pPr>
        <w:ind w:left="3600" w:hanging="720"/>
      </w:pPr>
      <w:rPr>
        <w:rFonts w:hint="default"/>
      </w:rPr>
    </w:lvl>
    <w:lvl w:ilvl="7">
      <w:start w:val="1"/>
      <w:numFmt w:val="lowerLetter"/>
      <w:pStyle w:val="Level8Number"/>
      <w:lvlText w:val="%8)"/>
      <w:lvlJc w:val="left"/>
      <w:pPr>
        <w:ind w:left="4321" w:hanging="721"/>
      </w:pPr>
      <w:rPr>
        <w:rFonts w:hint="default"/>
      </w:rPr>
    </w:lvl>
    <w:lvl w:ilvl="8">
      <w:start w:val="1"/>
      <w:numFmt w:val="lowerRoman"/>
      <w:lvlText w:val="%9)"/>
      <w:lvlJc w:val="left"/>
      <w:pPr>
        <w:ind w:left="5041" w:hanging="720"/>
      </w:pPr>
      <w:rPr>
        <w:rFonts w:hint="default"/>
      </w:rPr>
    </w:lvl>
  </w:abstractNum>
  <w:abstractNum w:abstractNumId="15" w15:restartNumberingAfterBreak="0">
    <w:nsid w:val="3F2F295C"/>
    <w:multiLevelType w:val="hybridMultilevel"/>
    <w:tmpl w:val="DBB2D89C"/>
    <w:lvl w:ilvl="0" w:tplc="4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2C10D0"/>
    <w:multiLevelType w:val="hybridMultilevel"/>
    <w:tmpl w:val="76F03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BD3210D"/>
    <w:multiLevelType w:val="hybridMultilevel"/>
    <w:tmpl w:val="68FCF5D4"/>
    <w:lvl w:ilvl="0" w:tplc="56F21000">
      <w:start w:val="1"/>
      <w:numFmt w:val="bullet"/>
      <w:lvlText w:val="•"/>
      <w:lvlJc w:val="left"/>
      <w:pPr>
        <w:tabs>
          <w:tab w:val="num" w:pos="360"/>
        </w:tabs>
        <w:ind w:left="360" w:hanging="360"/>
      </w:pPr>
      <w:rPr>
        <w:rFonts w:ascii="Arial" w:hAnsi="Arial" w:cs="Times New Roman" w:hint="default"/>
      </w:rPr>
    </w:lvl>
    <w:lvl w:ilvl="1" w:tplc="200018EA">
      <w:start w:val="1"/>
      <w:numFmt w:val="bullet"/>
      <w:lvlText w:val="•"/>
      <w:lvlJc w:val="left"/>
      <w:pPr>
        <w:tabs>
          <w:tab w:val="num" w:pos="1080"/>
        </w:tabs>
        <w:ind w:left="1080" w:hanging="360"/>
      </w:pPr>
      <w:rPr>
        <w:rFonts w:ascii="Arial" w:hAnsi="Arial" w:cs="Times New Roman" w:hint="default"/>
      </w:rPr>
    </w:lvl>
    <w:lvl w:ilvl="2" w:tplc="5074E738">
      <w:start w:val="1"/>
      <w:numFmt w:val="bullet"/>
      <w:lvlText w:val="•"/>
      <w:lvlJc w:val="left"/>
      <w:pPr>
        <w:tabs>
          <w:tab w:val="num" w:pos="1800"/>
        </w:tabs>
        <w:ind w:left="1800" w:hanging="360"/>
      </w:pPr>
      <w:rPr>
        <w:rFonts w:ascii="Arial" w:hAnsi="Arial" w:cs="Times New Roman" w:hint="default"/>
      </w:rPr>
    </w:lvl>
    <w:lvl w:ilvl="3" w:tplc="F91E8AD8">
      <w:start w:val="1"/>
      <w:numFmt w:val="bullet"/>
      <w:lvlText w:val="•"/>
      <w:lvlJc w:val="left"/>
      <w:pPr>
        <w:tabs>
          <w:tab w:val="num" w:pos="2520"/>
        </w:tabs>
        <w:ind w:left="2520" w:hanging="360"/>
      </w:pPr>
      <w:rPr>
        <w:rFonts w:ascii="Arial" w:hAnsi="Arial" w:cs="Times New Roman" w:hint="default"/>
      </w:rPr>
    </w:lvl>
    <w:lvl w:ilvl="4" w:tplc="27960C24">
      <w:start w:val="1"/>
      <w:numFmt w:val="bullet"/>
      <w:lvlText w:val="•"/>
      <w:lvlJc w:val="left"/>
      <w:pPr>
        <w:tabs>
          <w:tab w:val="num" w:pos="3240"/>
        </w:tabs>
        <w:ind w:left="3240" w:hanging="360"/>
      </w:pPr>
      <w:rPr>
        <w:rFonts w:ascii="Arial" w:hAnsi="Arial" w:cs="Times New Roman" w:hint="default"/>
      </w:rPr>
    </w:lvl>
    <w:lvl w:ilvl="5" w:tplc="32707ADC">
      <w:start w:val="1"/>
      <w:numFmt w:val="bullet"/>
      <w:lvlText w:val="•"/>
      <w:lvlJc w:val="left"/>
      <w:pPr>
        <w:tabs>
          <w:tab w:val="num" w:pos="3960"/>
        </w:tabs>
        <w:ind w:left="3960" w:hanging="360"/>
      </w:pPr>
      <w:rPr>
        <w:rFonts w:ascii="Arial" w:hAnsi="Arial" w:cs="Times New Roman" w:hint="default"/>
      </w:rPr>
    </w:lvl>
    <w:lvl w:ilvl="6" w:tplc="E6FAB4F8">
      <w:start w:val="1"/>
      <w:numFmt w:val="bullet"/>
      <w:lvlText w:val="•"/>
      <w:lvlJc w:val="left"/>
      <w:pPr>
        <w:tabs>
          <w:tab w:val="num" w:pos="4680"/>
        </w:tabs>
        <w:ind w:left="4680" w:hanging="360"/>
      </w:pPr>
      <w:rPr>
        <w:rFonts w:ascii="Arial" w:hAnsi="Arial" w:cs="Times New Roman" w:hint="default"/>
      </w:rPr>
    </w:lvl>
    <w:lvl w:ilvl="7" w:tplc="46B041BA">
      <w:start w:val="1"/>
      <w:numFmt w:val="bullet"/>
      <w:lvlText w:val="•"/>
      <w:lvlJc w:val="left"/>
      <w:pPr>
        <w:tabs>
          <w:tab w:val="num" w:pos="5400"/>
        </w:tabs>
        <w:ind w:left="5400" w:hanging="360"/>
      </w:pPr>
      <w:rPr>
        <w:rFonts w:ascii="Arial" w:hAnsi="Arial" w:cs="Times New Roman" w:hint="default"/>
      </w:rPr>
    </w:lvl>
    <w:lvl w:ilvl="8" w:tplc="D34CB738">
      <w:start w:val="1"/>
      <w:numFmt w:val="bullet"/>
      <w:lvlText w:val="•"/>
      <w:lvlJc w:val="left"/>
      <w:pPr>
        <w:tabs>
          <w:tab w:val="num" w:pos="6120"/>
        </w:tabs>
        <w:ind w:left="6120" w:hanging="360"/>
      </w:pPr>
      <w:rPr>
        <w:rFonts w:ascii="Arial" w:hAnsi="Arial" w:cs="Times New Roman" w:hint="default"/>
      </w:rPr>
    </w:lvl>
  </w:abstractNum>
  <w:abstractNum w:abstractNumId="18" w15:restartNumberingAfterBreak="0">
    <w:nsid w:val="4C9E1F54"/>
    <w:multiLevelType w:val="hybridMultilevel"/>
    <w:tmpl w:val="16FC1FA8"/>
    <w:lvl w:ilvl="0" w:tplc="AB601812">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9" w15:restartNumberingAfterBreak="0">
    <w:nsid w:val="550C046A"/>
    <w:multiLevelType w:val="multilevel"/>
    <w:tmpl w:val="1A381E6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95432BD"/>
    <w:multiLevelType w:val="singleLevel"/>
    <w:tmpl w:val="6CD0D194"/>
    <w:lvl w:ilvl="0">
      <w:start w:val="2"/>
      <w:numFmt w:val="decimal"/>
      <w:lvlText w:val="%1."/>
      <w:lvlJc w:val="left"/>
      <w:pPr>
        <w:tabs>
          <w:tab w:val="num" w:pos="720"/>
        </w:tabs>
        <w:ind w:left="720" w:hanging="720"/>
      </w:pPr>
    </w:lvl>
  </w:abstractNum>
  <w:abstractNum w:abstractNumId="21" w15:restartNumberingAfterBreak="0">
    <w:nsid w:val="5F4E7D11"/>
    <w:multiLevelType w:val="multilevel"/>
    <w:tmpl w:val="39F259B4"/>
    <w:lvl w:ilvl="0">
      <w:start w:val="31"/>
      <w:numFmt w:val="decimal"/>
      <w:lvlText w:val="%1."/>
      <w:lvlJc w:val="left"/>
      <w:pPr>
        <w:ind w:left="3698" w:hanging="720"/>
      </w:pPr>
      <w:rPr>
        <w:rFonts w:ascii="Calibri" w:hAnsi="Calibri" w:hint="default"/>
        <w:b/>
        <w:sz w:val="24"/>
      </w:rPr>
    </w:lvl>
    <w:lvl w:ilvl="1">
      <w:start w:val="5"/>
      <w:numFmt w:val="decimal"/>
      <w:lvlText w:val="%1.%2"/>
      <w:lvlJc w:val="left"/>
      <w:pPr>
        <w:tabs>
          <w:tab w:val="num" w:pos="720"/>
        </w:tabs>
        <w:ind w:left="720" w:hanging="720"/>
      </w:pPr>
      <w:rPr>
        <w:rFonts w:ascii="Calibri" w:hAnsi="Calibri" w:hint="default"/>
        <w:b w:val="0"/>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lowerLetter"/>
      <w:lvlText w:val="(%4)"/>
      <w:lvlJc w:val="left"/>
      <w:pPr>
        <w:tabs>
          <w:tab w:val="num" w:pos="1440"/>
        </w:tabs>
        <w:ind w:left="1440" w:hanging="720"/>
      </w:pPr>
      <w:rPr>
        <w:rFonts w:ascii="Calibri" w:hAnsi="Calibri" w:hint="default"/>
        <w:b w:val="0"/>
        <w:i w:val="0"/>
        <w:sz w:val="24"/>
      </w:rPr>
    </w:lvl>
    <w:lvl w:ilvl="4">
      <w:start w:val="1"/>
      <w:numFmt w:val="lowerRoman"/>
      <w:lvlText w:val="(%5)"/>
      <w:lvlJc w:val="left"/>
      <w:pPr>
        <w:tabs>
          <w:tab w:val="num" w:pos="2160"/>
        </w:tabs>
        <w:ind w:left="2160" w:hanging="720"/>
      </w:pPr>
      <w:rPr>
        <w:rFonts w:ascii="Calibri" w:hAnsi="Calibri" w:hint="default"/>
        <w:b w:val="0"/>
        <w:i w:val="0"/>
        <w:sz w:val="24"/>
      </w:rPr>
    </w:lvl>
    <w:lvl w:ilvl="5">
      <w:start w:val="1"/>
      <w:numFmt w:val="upperLetter"/>
      <w:lvlText w:val="(%6)"/>
      <w:lvlJc w:val="left"/>
      <w:pPr>
        <w:tabs>
          <w:tab w:val="num" w:pos="2880"/>
        </w:tabs>
        <w:ind w:left="2880" w:hanging="720"/>
      </w:pPr>
      <w:rPr>
        <w:rFonts w:ascii="Times New Roman" w:hAnsi="Times New Roman" w:hint="default"/>
        <w:b w:val="0"/>
        <w:i w:val="0"/>
        <w:sz w:val="24"/>
      </w:rPr>
    </w:lvl>
    <w:lvl w:ilvl="6">
      <w:start w:val="1"/>
      <w:numFmt w:val="upperRoman"/>
      <w:lvlText w:val="(%7)"/>
      <w:lvlJc w:val="left"/>
      <w:pPr>
        <w:tabs>
          <w:tab w:val="num" w:pos="3600"/>
        </w:tabs>
        <w:ind w:left="3600" w:hanging="720"/>
      </w:pPr>
      <w:rPr>
        <w:rFonts w:ascii="Times New Roman" w:hAnsi="Times New Roman" w:hint="default"/>
        <w:b w:val="0"/>
        <w:i w:val="0"/>
        <w:sz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F6C74A7"/>
    <w:multiLevelType w:val="multilevel"/>
    <w:tmpl w:val="5F0E2AF8"/>
    <w:name w:val="Intro"/>
    <w:styleLink w:val="Parties"/>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ind w:left="720" w:hanging="720"/>
      </w:pPr>
      <w:rPr>
        <w:rFonts w:hint="default"/>
      </w:rPr>
    </w:lvl>
    <w:lvl w:ilvl="2">
      <w:start w:val="1"/>
      <w:numFmt w:val="lowerLetter"/>
      <w:pStyle w:val="Parties2"/>
      <w:lvlText w:val="(%3)"/>
      <w:lvlJc w:val="left"/>
      <w:pPr>
        <w:ind w:left="1440" w:hanging="720"/>
      </w:pPr>
      <w:rPr>
        <w:rFonts w:hint="default"/>
      </w:rPr>
    </w:lvl>
    <w:lvl w:ilvl="3">
      <w:start w:val="1"/>
      <w:numFmt w:val="upperLetter"/>
      <w:lvlRestart w:val="1"/>
      <w:pStyle w:val="Background1"/>
      <w:lvlText w:val="%4"/>
      <w:lvlJc w:val="left"/>
      <w:pPr>
        <w:ind w:left="720" w:hanging="720"/>
      </w:pPr>
      <w:rPr>
        <w:rFonts w:hint="default"/>
      </w:rPr>
    </w:lvl>
    <w:lvl w:ilvl="4">
      <w:start w:val="1"/>
      <w:numFmt w:val="lowerLetter"/>
      <w:pStyle w:val="Background2"/>
      <w:lvlText w:val="(%5)"/>
      <w:lvlJc w:val="left"/>
      <w:pPr>
        <w:ind w:left="1440" w:hanging="720"/>
      </w:pPr>
      <w:rPr>
        <w:rFonts w:hint="default"/>
      </w:rPr>
    </w:lvl>
    <w:lvl w:ilvl="5">
      <w:start w:val="1"/>
      <w:numFmt w:val="none"/>
      <w:lvlRestart w:val="0"/>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3" w15:restartNumberingAfterBreak="0">
    <w:nsid w:val="60D21424"/>
    <w:multiLevelType w:val="hybridMultilevel"/>
    <w:tmpl w:val="A3B4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A5B75"/>
    <w:multiLevelType w:val="hybridMultilevel"/>
    <w:tmpl w:val="A4F246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DEE7FA7"/>
    <w:multiLevelType w:val="hybridMultilevel"/>
    <w:tmpl w:val="86200EA8"/>
    <w:lvl w:ilvl="0" w:tplc="A9DAA22E">
      <w:start w:val="1"/>
      <w:numFmt w:val="lowerRoman"/>
      <w:lvlText w:val="(%1)"/>
      <w:lvlJc w:val="left"/>
      <w:pPr>
        <w:ind w:left="1440" w:hanging="360"/>
      </w:pPr>
      <w:rPr>
        <w:rFonts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F8E7559"/>
    <w:multiLevelType w:val="multilevel"/>
    <w:tmpl w:val="6D167AC6"/>
    <w:styleLink w:val="Appendices"/>
    <w:lvl w:ilvl="0">
      <w:start w:val="1"/>
      <w:numFmt w:val="upperLetter"/>
      <w:pStyle w:val="Appendix"/>
      <w:suff w:val="nothing"/>
      <w:lvlText w:val="Appendix %1"/>
      <w:lvlJc w:val="left"/>
      <w:pPr>
        <w:ind w:left="0" w:firstLine="0"/>
      </w:pPr>
      <w:rPr>
        <w:rFonts w:hint="default"/>
      </w:rPr>
    </w:lvl>
    <w:lvl w:ilvl="1">
      <w:start w:val="1"/>
      <w:numFmt w:val="decimal"/>
      <w:pStyle w:val="AppPart"/>
      <w:suff w:val="nothing"/>
      <w:lvlText w:val="Part %2"/>
      <w:lvlJc w:val="left"/>
      <w:pPr>
        <w:ind w:left="0" w:firstLine="0"/>
      </w:pPr>
      <w:rPr>
        <w:rFonts w:hint="default"/>
      </w:rPr>
    </w:lvl>
    <w:lvl w:ilvl="2">
      <w:start w:val="1"/>
      <w:numFmt w:val="decimal"/>
      <w:pStyle w:val="App1Number"/>
      <w:lvlText w:val="%3"/>
      <w:lvlJc w:val="left"/>
      <w:pPr>
        <w:ind w:left="720" w:hanging="720"/>
      </w:pPr>
      <w:rPr>
        <w:rFonts w:hint="default"/>
      </w:rPr>
    </w:lvl>
    <w:lvl w:ilvl="3">
      <w:start w:val="1"/>
      <w:numFmt w:val="decimal"/>
      <w:pStyle w:val="App2Number"/>
      <w:lvlText w:val="%3.%4"/>
      <w:lvlJc w:val="left"/>
      <w:pPr>
        <w:ind w:left="720" w:hanging="720"/>
      </w:pPr>
      <w:rPr>
        <w:rFonts w:hint="default"/>
      </w:rPr>
    </w:lvl>
    <w:lvl w:ilvl="4">
      <w:start w:val="1"/>
      <w:numFmt w:val="decimal"/>
      <w:pStyle w:val="App3Number"/>
      <w:lvlText w:val="%3.%4.%5"/>
      <w:lvlJc w:val="left"/>
      <w:pPr>
        <w:ind w:left="720" w:hanging="720"/>
      </w:pPr>
      <w:rPr>
        <w:rFonts w:hint="default"/>
      </w:rPr>
    </w:lvl>
    <w:lvl w:ilvl="5">
      <w:start w:val="1"/>
      <w:numFmt w:val="lowerLetter"/>
      <w:pStyle w:val="App4Number"/>
      <w:lvlText w:val="(%6)"/>
      <w:lvlJc w:val="left"/>
      <w:pPr>
        <w:ind w:left="1440" w:hanging="720"/>
      </w:pPr>
      <w:rPr>
        <w:rFonts w:hint="default"/>
      </w:rPr>
    </w:lvl>
    <w:lvl w:ilvl="6">
      <w:start w:val="1"/>
      <w:numFmt w:val="lowerRoman"/>
      <w:pStyle w:val="App5Number"/>
      <w:lvlText w:val="(%7)"/>
      <w:lvlJc w:val="left"/>
      <w:pPr>
        <w:ind w:left="2160" w:hanging="720"/>
      </w:pPr>
      <w:rPr>
        <w:rFonts w:hint="default"/>
      </w:rPr>
    </w:lvl>
    <w:lvl w:ilvl="7">
      <w:start w:val="1"/>
      <w:numFmt w:val="upperLetter"/>
      <w:pStyle w:val="App6Number"/>
      <w:lvlText w:val="(%8)"/>
      <w:lvlJc w:val="left"/>
      <w:pPr>
        <w:ind w:left="2880" w:hanging="1287"/>
      </w:pPr>
      <w:rPr>
        <w:rFonts w:hint="default"/>
      </w:rPr>
    </w:lvl>
    <w:lvl w:ilvl="8">
      <w:start w:val="1"/>
      <w:numFmt w:val="none"/>
      <w:lvlText w:val=""/>
      <w:lvlJc w:val="left"/>
      <w:pPr>
        <w:ind w:left="3601" w:hanging="721"/>
      </w:pPr>
      <w:rPr>
        <w:rFonts w:hint="default"/>
      </w:rPr>
    </w:lvl>
  </w:abstractNum>
  <w:abstractNum w:abstractNumId="27" w15:restartNumberingAfterBreak="0">
    <w:nsid w:val="740A77DC"/>
    <w:multiLevelType w:val="multilevel"/>
    <w:tmpl w:val="4022CD8C"/>
    <w:lvl w:ilvl="0">
      <w:start w:val="1"/>
      <w:numFmt w:val="decimal"/>
      <w:lvlText w:val="%1."/>
      <w:lvlJc w:val="left"/>
      <w:pPr>
        <w:tabs>
          <w:tab w:val="num" w:pos="720"/>
        </w:tabs>
        <w:ind w:left="720" w:hanging="720"/>
      </w:pPr>
      <w:rPr>
        <w:rFonts w:ascii="Arial" w:hAnsi="Arial" w:cs="Arial" w:hint="default"/>
        <w:b/>
        <w:i w:val="0"/>
        <w:sz w:val="20"/>
        <w:szCs w:val="20"/>
      </w:rPr>
    </w:lvl>
    <w:lvl w:ilvl="1">
      <w:start w:val="1"/>
      <w:numFmt w:val="decimal"/>
      <w:lvlText w:val="%1.%2"/>
      <w:lvlJc w:val="left"/>
      <w:pPr>
        <w:tabs>
          <w:tab w:val="num" w:pos="720"/>
        </w:tabs>
        <w:ind w:left="720" w:hanging="720"/>
      </w:pPr>
      <w:rPr>
        <w:rFonts w:ascii="Arial" w:hAnsi="Arial" w:cs="Arial" w:hint="default"/>
        <w:b/>
        <w:i w:val="0"/>
        <w:sz w:val="20"/>
        <w:szCs w:val="20"/>
      </w:rPr>
    </w:lvl>
    <w:lvl w:ilvl="2">
      <w:start w:val="1"/>
      <w:numFmt w:val="decimal"/>
      <w:lvlText w:val="%1.%2.%3"/>
      <w:lvlJc w:val="left"/>
      <w:pPr>
        <w:tabs>
          <w:tab w:val="num" w:pos="1440"/>
        </w:tabs>
        <w:ind w:left="1440" w:hanging="720"/>
      </w:pPr>
      <w:rPr>
        <w:rFonts w:hint="default"/>
        <w:b/>
        <w:i w:val="0"/>
        <w:sz w:val="20"/>
        <w:szCs w:val="20"/>
      </w:rPr>
    </w:lvl>
    <w:lvl w:ilvl="3">
      <w:start w:val="1"/>
      <w:numFmt w:val="lowerRoman"/>
      <w:lvlText w:val="(%4)"/>
      <w:lvlJc w:val="left"/>
      <w:pPr>
        <w:tabs>
          <w:tab w:val="num" w:pos="2160"/>
        </w:tabs>
        <w:ind w:left="2016" w:hanging="576"/>
      </w:pPr>
      <w:rPr>
        <w:rFonts w:hint="default"/>
        <w:b w:val="0"/>
      </w:rPr>
    </w:lvl>
    <w:lvl w:ilvl="4">
      <w:start w:val="1"/>
      <w:numFmt w:val="lowerLetter"/>
      <w:lvlText w:val="(%5)"/>
      <w:lvlJc w:val="left"/>
      <w:pPr>
        <w:tabs>
          <w:tab w:val="num" w:pos="2592"/>
        </w:tabs>
        <w:ind w:left="2592" w:hanging="576"/>
      </w:pPr>
      <w:rPr>
        <w:rFonts w:hint="default"/>
      </w:rPr>
    </w:lvl>
    <w:lvl w:ilvl="5">
      <w:start w:val="1"/>
      <w:numFmt w:val="upperRoman"/>
      <w:lvlText w:val="(%6)"/>
      <w:lvlJc w:val="left"/>
      <w:pPr>
        <w:tabs>
          <w:tab w:val="num" w:pos="3312"/>
        </w:tabs>
        <w:ind w:left="3168" w:hanging="576"/>
      </w:pPr>
      <w:rPr>
        <w:rFonts w:hint="default"/>
      </w:rPr>
    </w:lvl>
    <w:lvl w:ilvl="6">
      <w:start w:val="1"/>
      <w:numFmt w:val="upperLetter"/>
      <w:lvlText w:val="(%7)"/>
      <w:lvlJc w:val="left"/>
      <w:pPr>
        <w:tabs>
          <w:tab w:val="num" w:pos="3744"/>
        </w:tabs>
        <w:ind w:left="3744" w:hanging="576"/>
      </w:pPr>
      <w:rPr>
        <w:rFonts w:hint="default"/>
      </w:rPr>
    </w:lvl>
    <w:lvl w:ilvl="7">
      <w:start w:val="1"/>
      <w:numFmt w:val="decimal"/>
      <w:lvlText w:val="(%8)"/>
      <w:lvlJc w:val="left"/>
      <w:pPr>
        <w:tabs>
          <w:tab w:val="num" w:pos="4320"/>
        </w:tabs>
        <w:ind w:left="4320" w:hanging="576"/>
      </w:pPr>
      <w:rPr>
        <w:rFonts w:hint="default"/>
      </w:rPr>
    </w:lvl>
    <w:lvl w:ilvl="8">
      <w:start w:val="1"/>
      <w:numFmt w:val="lowerLetter"/>
      <w:lvlText w:val="%9)"/>
      <w:lvlJc w:val="left"/>
      <w:pPr>
        <w:tabs>
          <w:tab w:val="num" w:pos="4896"/>
        </w:tabs>
        <w:ind w:left="4896" w:hanging="576"/>
      </w:pPr>
      <w:rPr>
        <w:rFonts w:hint="default"/>
      </w:rPr>
    </w:lvl>
  </w:abstractNum>
  <w:abstractNum w:abstractNumId="28" w15:restartNumberingAfterBreak="0">
    <w:nsid w:val="76FC7226"/>
    <w:multiLevelType w:val="hybridMultilevel"/>
    <w:tmpl w:val="B4967C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7B701DF"/>
    <w:multiLevelType w:val="hybridMultilevel"/>
    <w:tmpl w:val="16FC1FA8"/>
    <w:lvl w:ilvl="0" w:tplc="AB601812">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0" w15:restartNumberingAfterBreak="0">
    <w:nsid w:val="7F997593"/>
    <w:multiLevelType w:val="hybridMultilevel"/>
    <w:tmpl w:val="BB32F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FDB3D27"/>
    <w:multiLevelType w:val="hybridMultilevel"/>
    <w:tmpl w:val="671AC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64434648">
    <w:abstractNumId w:val="14"/>
    <w:lvlOverride w:ilvl="0">
      <w:lvl w:ilvl="0">
        <w:start w:val="1"/>
        <w:numFmt w:val="decimal"/>
        <w:pStyle w:val="Level1Heading"/>
        <w:lvlText w:val="%1"/>
        <w:lvlJc w:val="left"/>
        <w:pPr>
          <w:ind w:left="720" w:hanging="720"/>
        </w:pPr>
        <w:rPr>
          <w:rFonts w:hint="default"/>
        </w:rPr>
      </w:lvl>
    </w:lvlOverride>
    <w:lvlOverride w:ilvl="1">
      <w:lvl w:ilvl="1">
        <w:start w:val="1"/>
        <w:numFmt w:val="decimal"/>
        <w:pStyle w:val="Level2Number"/>
        <w:lvlText w:val="%1.%2"/>
        <w:lvlJc w:val="left"/>
        <w:pPr>
          <w:ind w:left="720" w:hanging="720"/>
        </w:pPr>
        <w:rPr>
          <w:rFonts w:hint="default"/>
          <w:b w:val="0"/>
        </w:rPr>
      </w:lvl>
    </w:lvlOverride>
    <w:lvlOverride w:ilvl="2">
      <w:lvl w:ilvl="2">
        <w:start w:val="1"/>
        <w:numFmt w:val="decimal"/>
        <w:pStyle w:val="Level3Number"/>
        <w:lvlText w:val="%1.%2.%3"/>
        <w:lvlJc w:val="left"/>
        <w:pPr>
          <w:ind w:left="720" w:hanging="720"/>
        </w:pPr>
        <w:rPr>
          <w:rFonts w:hint="default"/>
          <w:b w:val="0"/>
          <w:i w:val="0"/>
        </w:rPr>
      </w:lvl>
    </w:lvlOverride>
    <w:lvlOverride w:ilvl="3">
      <w:lvl w:ilvl="3">
        <w:start w:val="1"/>
        <w:numFmt w:val="lowerLetter"/>
        <w:pStyle w:val="Level4Number"/>
        <w:lvlText w:val="(%4)"/>
        <w:lvlJc w:val="left"/>
        <w:pPr>
          <w:ind w:left="1440" w:hanging="720"/>
        </w:pPr>
        <w:rPr>
          <w:rFonts w:hint="default"/>
          <w:b w:val="0"/>
          <w:bCs w:val="0"/>
          <w:i w:val="0"/>
          <w:iCs w:val="0"/>
        </w:rPr>
      </w:lvl>
    </w:lvlOverride>
    <w:lvlOverride w:ilvl="4">
      <w:lvl w:ilvl="4">
        <w:start w:val="1"/>
        <w:numFmt w:val="lowerRoman"/>
        <w:pStyle w:val="Level5Number"/>
        <w:lvlText w:val="(%5)"/>
        <w:lvlJc w:val="left"/>
        <w:pPr>
          <w:ind w:left="2160" w:hanging="720"/>
        </w:pPr>
        <w:rPr>
          <w:rFonts w:hint="default"/>
          <w:b w:val="0"/>
          <w:bCs w:val="0"/>
          <w:i w:val="0"/>
          <w:iCs w:val="0"/>
        </w:rPr>
      </w:lvl>
    </w:lvlOverride>
    <w:lvlOverride w:ilvl="5">
      <w:lvl w:ilvl="5">
        <w:start w:val="1"/>
        <w:numFmt w:val="upperLetter"/>
        <w:pStyle w:val="Level6Number"/>
        <w:lvlText w:val="(%6)"/>
        <w:lvlJc w:val="left"/>
        <w:pPr>
          <w:ind w:left="2880" w:hanging="720"/>
        </w:pPr>
        <w:rPr>
          <w:rFonts w:hint="default"/>
        </w:rPr>
      </w:lvl>
    </w:lvlOverride>
    <w:lvlOverride w:ilvl="6">
      <w:lvl w:ilvl="6">
        <w:start w:val="1"/>
        <w:numFmt w:val="decimal"/>
        <w:pStyle w:val="Level7Number"/>
        <w:lvlText w:val="%7)"/>
        <w:lvlJc w:val="left"/>
        <w:pPr>
          <w:ind w:left="3600" w:hanging="720"/>
        </w:pPr>
        <w:rPr>
          <w:rFonts w:hint="default"/>
        </w:rPr>
      </w:lvl>
    </w:lvlOverride>
    <w:lvlOverride w:ilvl="7">
      <w:lvl w:ilvl="7">
        <w:start w:val="1"/>
        <w:numFmt w:val="lowerLetter"/>
        <w:pStyle w:val="Level8Number"/>
        <w:lvlText w:val="%8)"/>
        <w:lvlJc w:val="left"/>
        <w:pPr>
          <w:ind w:left="4321" w:hanging="721"/>
        </w:pPr>
        <w:rPr>
          <w:rFonts w:hint="default"/>
        </w:rPr>
      </w:lvl>
    </w:lvlOverride>
    <w:lvlOverride w:ilvl="8">
      <w:lvl w:ilvl="8">
        <w:start w:val="1"/>
        <w:numFmt w:val="lowerRoman"/>
        <w:lvlText w:val="%9)"/>
        <w:lvlJc w:val="left"/>
        <w:pPr>
          <w:ind w:left="5041" w:hanging="720"/>
        </w:pPr>
        <w:rPr>
          <w:rFonts w:hint="default"/>
        </w:rPr>
      </w:lvl>
    </w:lvlOverride>
  </w:num>
  <w:num w:numId="2" w16cid:durableId="651059808">
    <w:abstractNumId w:val="13"/>
    <w:lvlOverride w:ilvl="0">
      <w:lvl w:ilvl="0">
        <w:start w:val="1"/>
        <w:numFmt w:val="decimal"/>
        <w:pStyle w:val="Schedule"/>
        <w:lvlText w:val="Schedule %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tentative="1">
        <w:start w:val="1"/>
        <w:numFmt w:val="lowerLetter"/>
        <w:pStyle w:val="SubSchedule"/>
        <w:lvlText w:val="%2."/>
        <w:lvlJc w:val="left"/>
        <w:pPr>
          <w:ind w:left="1080" w:hanging="360"/>
        </w:pPr>
      </w:lvl>
    </w:lvlOverride>
    <w:lvlOverride w:ilvl="2">
      <w:lvl w:ilvl="2" w:tentative="1">
        <w:start w:val="1"/>
        <w:numFmt w:val="lowerRoman"/>
        <w:pStyle w:val="Part"/>
        <w:lvlText w:val="%3."/>
        <w:lvlJc w:val="right"/>
        <w:pPr>
          <w:ind w:left="1800" w:hanging="180"/>
        </w:pPr>
      </w:lvl>
    </w:lvlOverride>
    <w:lvlOverride w:ilvl="3">
      <w:lvl w:ilvl="3">
        <w:start w:val="1"/>
        <w:numFmt w:val="decimal"/>
        <w:pStyle w:val="Sch1Number"/>
        <w:lvlText w:val="%4."/>
        <w:lvlJc w:val="left"/>
        <w:pPr>
          <w:ind w:left="360" w:hanging="360"/>
        </w:pPr>
      </w:lvl>
    </w:lvlOverride>
    <w:lvlOverride w:ilvl="4">
      <w:lvl w:ilvl="4">
        <w:start w:val="1"/>
        <w:numFmt w:val="lowerLetter"/>
        <w:pStyle w:val="Sch2Number"/>
        <w:lvlText w:val="%5."/>
        <w:lvlJc w:val="left"/>
        <w:pPr>
          <w:ind w:left="3240" w:hanging="360"/>
        </w:pPr>
      </w:lvl>
    </w:lvlOverride>
    <w:lvlOverride w:ilvl="5">
      <w:lvl w:ilvl="5" w:tentative="1">
        <w:start w:val="1"/>
        <w:numFmt w:val="lowerRoman"/>
        <w:pStyle w:val="Sch3Number"/>
        <w:lvlText w:val="%6."/>
        <w:lvlJc w:val="right"/>
        <w:pPr>
          <w:ind w:left="3960" w:hanging="180"/>
        </w:pPr>
      </w:lvl>
    </w:lvlOverride>
    <w:lvlOverride w:ilvl="6">
      <w:lvl w:ilvl="6">
        <w:start w:val="1"/>
        <w:numFmt w:val="decimal"/>
        <w:pStyle w:val="Sch4Number"/>
        <w:lvlText w:val="%7."/>
        <w:lvlJc w:val="left"/>
        <w:pPr>
          <w:ind w:left="4680" w:hanging="360"/>
        </w:pPr>
      </w:lvl>
    </w:lvlOverride>
    <w:lvlOverride w:ilvl="7">
      <w:lvl w:ilvl="7" w:tentative="1">
        <w:start w:val="1"/>
        <w:numFmt w:val="lowerLetter"/>
        <w:pStyle w:val="Sch5Number"/>
        <w:lvlText w:val="%8."/>
        <w:lvlJc w:val="left"/>
        <w:pPr>
          <w:ind w:left="5400" w:hanging="360"/>
        </w:pPr>
      </w:lvl>
    </w:lvlOverride>
    <w:lvlOverride w:ilvl="8">
      <w:lvl w:ilvl="8" w:tentative="1">
        <w:start w:val="1"/>
        <w:numFmt w:val="lowerRoman"/>
        <w:pStyle w:val="Sch6Number"/>
        <w:lvlText w:val="%9."/>
        <w:lvlJc w:val="right"/>
        <w:pPr>
          <w:ind w:left="6120" w:hanging="180"/>
        </w:pPr>
      </w:lvl>
    </w:lvlOverride>
  </w:num>
  <w:num w:numId="3" w16cid:durableId="467170403">
    <w:abstractNumId w:val="8"/>
  </w:num>
  <w:num w:numId="4" w16cid:durableId="1315449332">
    <w:abstractNumId w:val="22"/>
  </w:num>
  <w:num w:numId="5" w16cid:durableId="914360994">
    <w:abstractNumId w:val="1"/>
  </w:num>
  <w:num w:numId="6" w16cid:durableId="1178076430">
    <w:abstractNumId w:val="4"/>
  </w:num>
  <w:num w:numId="7" w16cid:durableId="933637057">
    <w:abstractNumId w:val="26"/>
  </w:num>
  <w:num w:numId="8" w16cid:durableId="986476860">
    <w:abstractNumId w:val="27"/>
  </w:num>
  <w:num w:numId="9" w16cid:durableId="383915279">
    <w:abstractNumId w:val="14"/>
  </w:num>
  <w:num w:numId="10" w16cid:durableId="1031808499">
    <w:abstractNumId w:val="20"/>
    <w:lvlOverride w:ilvl="0">
      <w:startOverride w:val="2"/>
    </w:lvlOverride>
  </w:num>
  <w:num w:numId="11" w16cid:durableId="1483422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245828">
    <w:abstractNumId w:val="13"/>
  </w:num>
  <w:num w:numId="13" w16cid:durableId="1749615247">
    <w:abstractNumId w:val="6"/>
  </w:num>
  <w:num w:numId="14" w16cid:durableId="550380906">
    <w:abstractNumId w:val="14"/>
    <w:lvlOverride w:ilvl="0">
      <w:lvl w:ilvl="0">
        <w:start w:val="1"/>
        <w:numFmt w:val="decimal"/>
        <w:pStyle w:val="Level1Heading"/>
        <w:lvlText w:val="%1"/>
        <w:lvlJc w:val="left"/>
        <w:pPr>
          <w:ind w:left="720" w:hanging="720"/>
        </w:pPr>
        <w:rPr>
          <w:rFonts w:hint="default"/>
        </w:rPr>
      </w:lvl>
    </w:lvlOverride>
    <w:lvlOverride w:ilvl="1">
      <w:lvl w:ilvl="1">
        <w:start w:val="1"/>
        <w:numFmt w:val="decimal"/>
        <w:pStyle w:val="Level2Number"/>
        <w:lvlText w:val="%1.%2"/>
        <w:lvlJc w:val="left"/>
        <w:pPr>
          <w:ind w:left="720" w:hanging="720"/>
        </w:pPr>
        <w:rPr>
          <w:rFonts w:hint="default"/>
        </w:rPr>
      </w:lvl>
    </w:lvlOverride>
    <w:lvlOverride w:ilvl="2">
      <w:lvl w:ilvl="2">
        <w:start w:val="1"/>
        <w:numFmt w:val="decimal"/>
        <w:pStyle w:val="Level3Number"/>
        <w:lvlText w:val="%1.%2.%3"/>
        <w:lvlJc w:val="left"/>
        <w:pPr>
          <w:ind w:left="720" w:hanging="720"/>
        </w:pPr>
        <w:rPr>
          <w:rFonts w:hint="default"/>
          <w:b w:val="0"/>
          <w:i w:val="0"/>
        </w:rPr>
      </w:lvl>
    </w:lvlOverride>
    <w:lvlOverride w:ilvl="3">
      <w:lvl w:ilvl="3">
        <w:start w:val="1"/>
        <w:numFmt w:val="lowerLetter"/>
        <w:pStyle w:val="Level4Number"/>
        <w:lvlText w:val="(%4)"/>
        <w:lvlJc w:val="left"/>
        <w:pPr>
          <w:ind w:left="1440" w:hanging="720"/>
        </w:pPr>
        <w:rPr>
          <w:rFonts w:hint="default"/>
          <w:b w:val="0"/>
          <w:bCs w:val="0"/>
          <w:i w:val="0"/>
          <w:iCs w:val="0"/>
        </w:rPr>
      </w:lvl>
    </w:lvlOverride>
    <w:lvlOverride w:ilvl="4">
      <w:lvl w:ilvl="4">
        <w:start w:val="1"/>
        <w:numFmt w:val="lowerRoman"/>
        <w:pStyle w:val="Level5Number"/>
        <w:lvlText w:val="(%5)"/>
        <w:lvlJc w:val="left"/>
        <w:pPr>
          <w:ind w:left="2160" w:hanging="720"/>
        </w:pPr>
        <w:rPr>
          <w:rFonts w:hint="default"/>
          <w:b w:val="0"/>
          <w:bCs w:val="0"/>
          <w:i w:val="0"/>
          <w:iCs w:val="0"/>
        </w:rPr>
      </w:lvl>
    </w:lvlOverride>
    <w:lvlOverride w:ilvl="5">
      <w:lvl w:ilvl="5">
        <w:start w:val="1"/>
        <w:numFmt w:val="upperLetter"/>
        <w:pStyle w:val="Level6Number"/>
        <w:lvlText w:val="(%6)"/>
        <w:lvlJc w:val="left"/>
        <w:pPr>
          <w:ind w:left="2880" w:hanging="720"/>
        </w:pPr>
        <w:rPr>
          <w:rFonts w:hint="default"/>
        </w:rPr>
      </w:lvl>
    </w:lvlOverride>
    <w:lvlOverride w:ilvl="6">
      <w:lvl w:ilvl="6">
        <w:start w:val="1"/>
        <w:numFmt w:val="decimal"/>
        <w:pStyle w:val="Level7Number"/>
        <w:lvlText w:val="%7)"/>
        <w:lvlJc w:val="left"/>
        <w:pPr>
          <w:ind w:left="3600" w:hanging="720"/>
        </w:pPr>
        <w:rPr>
          <w:rFonts w:hint="default"/>
        </w:rPr>
      </w:lvl>
    </w:lvlOverride>
    <w:lvlOverride w:ilvl="7">
      <w:lvl w:ilvl="7">
        <w:start w:val="1"/>
        <w:numFmt w:val="lowerLetter"/>
        <w:pStyle w:val="Level8Number"/>
        <w:lvlText w:val="%8)"/>
        <w:lvlJc w:val="left"/>
        <w:pPr>
          <w:ind w:left="4321" w:hanging="721"/>
        </w:pPr>
        <w:rPr>
          <w:rFonts w:hint="default"/>
        </w:rPr>
      </w:lvl>
    </w:lvlOverride>
    <w:lvlOverride w:ilvl="8">
      <w:lvl w:ilvl="8">
        <w:start w:val="1"/>
        <w:numFmt w:val="lowerRoman"/>
        <w:lvlText w:val="%9)"/>
        <w:lvlJc w:val="left"/>
        <w:pPr>
          <w:ind w:left="5041" w:hanging="720"/>
        </w:pPr>
        <w:rPr>
          <w:rFonts w:hint="default"/>
        </w:rPr>
      </w:lvl>
    </w:lvlOverride>
  </w:num>
  <w:num w:numId="15" w16cid:durableId="1395737248">
    <w:abstractNumId w:val="14"/>
    <w:lvlOverride w:ilvl="0">
      <w:startOverride w:val="1"/>
      <w:lvl w:ilvl="0">
        <w:start w:val="1"/>
        <w:numFmt w:val="decimal"/>
        <w:pStyle w:val="Level1Heading"/>
        <w:lvlText w:val="%1"/>
        <w:lvlJc w:val="left"/>
        <w:pPr>
          <w:ind w:left="720" w:hanging="720"/>
        </w:pPr>
        <w:rPr>
          <w:rFonts w:hint="default"/>
        </w:rPr>
      </w:lvl>
    </w:lvlOverride>
    <w:lvlOverride w:ilvl="1">
      <w:startOverride w:val="1"/>
      <w:lvl w:ilvl="1">
        <w:start w:val="1"/>
        <w:numFmt w:val="decimal"/>
        <w:pStyle w:val="Level2Number"/>
        <w:lvlText w:val="%1.%2"/>
        <w:lvlJc w:val="left"/>
        <w:pPr>
          <w:ind w:left="720" w:hanging="720"/>
        </w:pPr>
        <w:rPr>
          <w:rFonts w:hint="default"/>
        </w:rPr>
      </w:lvl>
    </w:lvlOverride>
    <w:lvlOverride w:ilvl="2">
      <w:startOverride w:val="1"/>
      <w:lvl w:ilvl="2">
        <w:start w:val="1"/>
        <w:numFmt w:val="decimal"/>
        <w:pStyle w:val="Level3Number"/>
        <w:lvlText w:val="%1.%2.%3"/>
        <w:lvlJc w:val="left"/>
        <w:pPr>
          <w:ind w:left="720" w:hanging="720"/>
        </w:pPr>
        <w:rPr>
          <w:rFonts w:hint="default"/>
          <w:b w:val="0"/>
          <w:i w:val="0"/>
        </w:rPr>
      </w:lvl>
    </w:lvlOverride>
    <w:lvlOverride w:ilvl="3">
      <w:startOverride w:val="1"/>
      <w:lvl w:ilvl="3">
        <w:start w:val="1"/>
        <w:numFmt w:val="lowerLetter"/>
        <w:pStyle w:val="Level4Number"/>
        <w:lvlText w:val="(%4)"/>
        <w:lvlJc w:val="left"/>
        <w:pPr>
          <w:ind w:left="1440" w:hanging="720"/>
        </w:pPr>
        <w:rPr>
          <w:rFonts w:hint="default"/>
          <w:b w:val="0"/>
          <w:bCs w:val="0"/>
          <w:i w:val="0"/>
          <w:iCs w:val="0"/>
        </w:rPr>
      </w:lvl>
    </w:lvlOverride>
    <w:lvlOverride w:ilvl="4">
      <w:startOverride w:val="1"/>
      <w:lvl w:ilvl="4">
        <w:start w:val="1"/>
        <w:numFmt w:val="lowerRoman"/>
        <w:pStyle w:val="Level5Number"/>
        <w:lvlText w:val="(%5)"/>
        <w:lvlJc w:val="left"/>
        <w:pPr>
          <w:ind w:left="2160" w:hanging="720"/>
        </w:pPr>
        <w:rPr>
          <w:rFonts w:hint="default"/>
          <w:b w:val="0"/>
          <w:bCs w:val="0"/>
          <w:i w:val="0"/>
          <w:iCs w:val="0"/>
        </w:rPr>
      </w:lvl>
    </w:lvlOverride>
    <w:lvlOverride w:ilvl="5">
      <w:startOverride w:val="1"/>
      <w:lvl w:ilvl="5">
        <w:start w:val="1"/>
        <w:numFmt w:val="upperLetter"/>
        <w:pStyle w:val="Level6Number"/>
        <w:lvlText w:val="(%6)"/>
        <w:lvlJc w:val="left"/>
        <w:pPr>
          <w:ind w:left="2880" w:hanging="720"/>
        </w:pPr>
        <w:rPr>
          <w:rFonts w:hint="default"/>
        </w:rPr>
      </w:lvl>
    </w:lvlOverride>
    <w:lvlOverride w:ilvl="6">
      <w:startOverride w:val="1"/>
      <w:lvl w:ilvl="6">
        <w:start w:val="1"/>
        <w:numFmt w:val="decimal"/>
        <w:pStyle w:val="Level7Number"/>
        <w:lvlText w:val="%7)"/>
        <w:lvlJc w:val="left"/>
        <w:pPr>
          <w:ind w:left="3600" w:hanging="720"/>
        </w:pPr>
        <w:rPr>
          <w:rFonts w:hint="default"/>
        </w:rPr>
      </w:lvl>
    </w:lvlOverride>
    <w:lvlOverride w:ilvl="7">
      <w:startOverride w:val="1"/>
      <w:lvl w:ilvl="7">
        <w:start w:val="1"/>
        <w:numFmt w:val="lowerLetter"/>
        <w:pStyle w:val="Level8Number"/>
        <w:lvlText w:val="%8)"/>
        <w:lvlJc w:val="left"/>
        <w:pPr>
          <w:ind w:left="4321" w:hanging="721"/>
        </w:pPr>
        <w:rPr>
          <w:rFonts w:hint="default"/>
        </w:rPr>
      </w:lvl>
    </w:lvlOverride>
    <w:lvlOverride w:ilvl="8">
      <w:startOverride w:val="1"/>
      <w:lvl w:ilvl="8">
        <w:start w:val="1"/>
        <w:numFmt w:val="lowerRoman"/>
        <w:lvlText w:val="%9)"/>
        <w:lvlJc w:val="left"/>
        <w:pPr>
          <w:ind w:left="5041" w:hanging="720"/>
        </w:pPr>
        <w:rPr>
          <w:rFonts w:hint="default"/>
        </w:rPr>
      </w:lvl>
    </w:lvlOverride>
  </w:num>
  <w:num w:numId="16" w16cid:durableId="2084140637">
    <w:abstractNumId w:val="21"/>
  </w:num>
  <w:num w:numId="17" w16cid:durableId="1957178854">
    <w:abstractNumId w:val="17"/>
  </w:num>
  <w:num w:numId="18" w16cid:durableId="2023705071">
    <w:abstractNumId w:val="7"/>
  </w:num>
  <w:num w:numId="19" w16cid:durableId="1679965441">
    <w:abstractNumId w:val="2"/>
  </w:num>
  <w:num w:numId="20" w16cid:durableId="1259604656">
    <w:abstractNumId w:val="19"/>
  </w:num>
  <w:num w:numId="21" w16cid:durableId="1085878566">
    <w:abstractNumId w:val="17"/>
  </w:num>
  <w:num w:numId="22" w16cid:durableId="811410811">
    <w:abstractNumId w:val="23"/>
  </w:num>
  <w:num w:numId="23" w16cid:durableId="1261722224">
    <w:abstractNumId w:val="14"/>
    <w:lvlOverride w:ilvl="0">
      <w:lvl w:ilvl="0">
        <w:start w:val="1"/>
        <w:numFmt w:val="lowerRoman"/>
        <w:pStyle w:val="Level1Heading"/>
        <w:lvlText w:val="(%1)"/>
        <w:lvlJc w:val="left"/>
        <w:pPr>
          <w:ind w:left="1080" w:hanging="360"/>
        </w:pPr>
        <w:rPr>
          <w:rFonts w:hint="default"/>
        </w:rPr>
      </w:lvl>
    </w:lvlOverride>
    <w:lvlOverride w:ilvl="1">
      <w:lvl w:ilvl="1" w:tentative="1">
        <w:start w:val="1"/>
        <w:numFmt w:val="lowerLetter"/>
        <w:pStyle w:val="Level2Number"/>
        <w:lvlText w:val="%2."/>
        <w:lvlJc w:val="left"/>
        <w:pPr>
          <w:ind w:left="1800" w:hanging="360"/>
        </w:pPr>
      </w:lvl>
    </w:lvlOverride>
    <w:lvlOverride w:ilvl="2">
      <w:lvl w:ilvl="2" w:tentative="1">
        <w:start w:val="1"/>
        <w:numFmt w:val="lowerRoman"/>
        <w:pStyle w:val="Level3Number"/>
        <w:lvlText w:val="%3."/>
        <w:lvlJc w:val="right"/>
        <w:pPr>
          <w:ind w:left="2520" w:hanging="180"/>
        </w:pPr>
      </w:lvl>
    </w:lvlOverride>
    <w:lvlOverride w:ilvl="3">
      <w:lvl w:ilvl="3">
        <w:start w:val="1"/>
        <w:numFmt w:val="decimal"/>
        <w:pStyle w:val="Level4Number"/>
        <w:lvlText w:val="%4."/>
        <w:lvlJc w:val="left"/>
        <w:pPr>
          <w:ind w:left="3240" w:hanging="360"/>
        </w:pPr>
      </w:lvl>
    </w:lvlOverride>
    <w:lvlOverride w:ilvl="4">
      <w:lvl w:ilvl="4" w:tentative="1">
        <w:start w:val="1"/>
        <w:numFmt w:val="lowerLetter"/>
        <w:pStyle w:val="Level5Number"/>
        <w:lvlText w:val="%5."/>
        <w:lvlJc w:val="left"/>
        <w:pPr>
          <w:ind w:left="3960" w:hanging="360"/>
        </w:pPr>
      </w:lvl>
    </w:lvlOverride>
    <w:lvlOverride w:ilvl="5">
      <w:lvl w:ilvl="5" w:tentative="1">
        <w:start w:val="1"/>
        <w:numFmt w:val="lowerRoman"/>
        <w:pStyle w:val="Level6Number"/>
        <w:lvlText w:val="%6."/>
        <w:lvlJc w:val="right"/>
        <w:pPr>
          <w:ind w:left="4680" w:hanging="180"/>
        </w:pPr>
      </w:lvl>
    </w:lvlOverride>
    <w:lvlOverride w:ilvl="6">
      <w:lvl w:ilvl="6" w:tentative="1">
        <w:start w:val="1"/>
        <w:numFmt w:val="decimal"/>
        <w:pStyle w:val="Level7Number"/>
        <w:lvlText w:val="%7."/>
        <w:lvlJc w:val="left"/>
        <w:pPr>
          <w:ind w:left="5400" w:hanging="360"/>
        </w:pPr>
      </w:lvl>
    </w:lvlOverride>
    <w:lvlOverride w:ilvl="7">
      <w:lvl w:ilvl="7" w:tentative="1">
        <w:start w:val="1"/>
        <w:numFmt w:val="lowerLetter"/>
        <w:pStyle w:val="Level8Number"/>
        <w:lvlText w:val="%8."/>
        <w:lvlJc w:val="left"/>
        <w:pPr>
          <w:ind w:left="6120" w:hanging="360"/>
        </w:pPr>
      </w:lvl>
    </w:lvlOverride>
    <w:lvlOverride w:ilvl="8">
      <w:lvl w:ilvl="8" w:tentative="1">
        <w:start w:val="1"/>
        <w:numFmt w:val="lowerRoman"/>
        <w:lvlText w:val="%9."/>
        <w:lvlJc w:val="right"/>
        <w:pPr>
          <w:ind w:left="6840" w:hanging="180"/>
        </w:pPr>
      </w:lvl>
    </w:lvlOverride>
  </w:num>
  <w:num w:numId="24" w16cid:durableId="202131486">
    <w:abstractNumId w:val="25"/>
  </w:num>
  <w:num w:numId="25" w16cid:durableId="1035160964">
    <w:abstractNumId w:val="14"/>
    <w:lvlOverride w:ilvl="0">
      <w:lvl w:ilvl="0">
        <w:start w:val="1"/>
        <w:numFmt w:val="decimal"/>
        <w:pStyle w:val="Level1Heading"/>
        <w:lvlText w:val="%1"/>
        <w:lvlJc w:val="left"/>
        <w:pPr>
          <w:ind w:left="720" w:hanging="720"/>
        </w:pPr>
        <w:rPr>
          <w:rFonts w:hint="default"/>
        </w:rPr>
      </w:lvl>
    </w:lvlOverride>
    <w:lvlOverride w:ilvl="1">
      <w:lvl w:ilvl="1">
        <w:start w:val="1"/>
        <w:numFmt w:val="decimal"/>
        <w:pStyle w:val="Level2Number"/>
        <w:lvlText w:val="%1.%2"/>
        <w:lvlJc w:val="left"/>
        <w:pPr>
          <w:ind w:left="720" w:hanging="720"/>
        </w:pPr>
        <w:rPr>
          <w:rFonts w:hint="default"/>
        </w:rPr>
      </w:lvl>
    </w:lvlOverride>
    <w:lvlOverride w:ilvl="2">
      <w:lvl w:ilvl="2">
        <w:start w:val="1"/>
        <w:numFmt w:val="decimal"/>
        <w:pStyle w:val="Level3Number"/>
        <w:lvlText w:val="%1.%2.%3"/>
        <w:lvlJc w:val="left"/>
        <w:pPr>
          <w:ind w:left="720" w:hanging="720"/>
        </w:pPr>
        <w:rPr>
          <w:rFonts w:hint="default"/>
          <w:b w:val="0"/>
          <w:i w:val="0"/>
        </w:rPr>
      </w:lvl>
    </w:lvlOverride>
    <w:lvlOverride w:ilvl="3">
      <w:lvl w:ilvl="3">
        <w:start w:val="1"/>
        <w:numFmt w:val="lowerLetter"/>
        <w:pStyle w:val="Level4Number"/>
        <w:lvlText w:val="(%4)"/>
        <w:lvlJc w:val="left"/>
        <w:pPr>
          <w:ind w:left="1440" w:hanging="720"/>
        </w:pPr>
        <w:rPr>
          <w:rFonts w:hint="default"/>
          <w:b w:val="0"/>
          <w:bCs w:val="0"/>
          <w:i w:val="0"/>
          <w:iCs w:val="0"/>
        </w:rPr>
      </w:lvl>
    </w:lvlOverride>
    <w:lvlOverride w:ilvl="4">
      <w:lvl w:ilvl="4">
        <w:start w:val="1"/>
        <w:numFmt w:val="lowerRoman"/>
        <w:pStyle w:val="Level5Number"/>
        <w:lvlText w:val="(%5)"/>
        <w:lvlJc w:val="left"/>
        <w:pPr>
          <w:ind w:left="2160" w:hanging="720"/>
        </w:pPr>
        <w:rPr>
          <w:rFonts w:hint="default"/>
          <w:b w:val="0"/>
          <w:bCs w:val="0"/>
          <w:i w:val="0"/>
          <w:iCs w:val="0"/>
        </w:rPr>
      </w:lvl>
    </w:lvlOverride>
    <w:lvlOverride w:ilvl="5">
      <w:lvl w:ilvl="5">
        <w:start w:val="1"/>
        <w:numFmt w:val="upperLetter"/>
        <w:pStyle w:val="Level6Number"/>
        <w:lvlText w:val="(%6)"/>
        <w:lvlJc w:val="left"/>
        <w:pPr>
          <w:ind w:left="2880" w:hanging="720"/>
        </w:pPr>
        <w:rPr>
          <w:rFonts w:hint="default"/>
        </w:rPr>
      </w:lvl>
    </w:lvlOverride>
    <w:lvlOverride w:ilvl="6">
      <w:lvl w:ilvl="6">
        <w:start w:val="1"/>
        <w:numFmt w:val="decimal"/>
        <w:pStyle w:val="Level7Number"/>
        <w:lvlText w:val="%7)"/>
        <w:lvlJc w:val="left"/>
        <w:pPr>
          <w:ind w:left="3600" w:hanging="720"/>
        </w:pPr>
        <w:rPr>
          <w:rFonts w:hint="default"/>
        </w:rPr>
      </w:lvl>
    </w:lvlOverride>
    <w:lvlOverride w:ilvl="7">
      <w:lvl w:ilvl="7">
        <w:start w:val="1"/>
        <w:numFmt w:val="lowerLetter"/>
        <w:pStyle w:val="Level8Number"/>
        <w:lvlText w:val="%8)"/>
        <w:lvlJc w:val="left"/>
        <w:pPr>
          <w:ind w:left="4321" w:hanging="721"/>
        </w:pPr>
        <w:rPr>
          <w:rFonts w:hint="default"/>
        </w:rPr>
      </w:lvl>
    </w:lvlOverride>
    <w:lvlOverride w:ilvl="8">
      <w:lvl w:ilvl="8">
        <w:start w:val="1"/>
        <w:numFmt w:val="lowerRoman"/>
        <w:lvlText w:val="%9)"/>
        <w:lvlJc w:val="left"/>
        <w:pPr>
          <w:ind w:left="5041" w:hanging="720"/>
        </w:pPr>
        <w:rPr>
          <w:rFonts w:hint="default"/>
        </w:rPr>
      </w:lvl>
    </w:lvlOverride>
  </w:num>
  <w:num w:numId="26" w16cid:durableId="1301886161">
    <w:abstractNumId w:val="9"/>
  </w:num>
  <w:num w:numId="27" w16cid:durableId="1465350838">
    <w:abstractNumId w:val="14"/>
    <w:lvlOverride w:ilvl="0">
      <w:startOverride w:val="1"/>
      <w:lvl w:ilvl="0">
        <w:start w:val="1"/>
        <w:numFmt w:val="decimal"/>
        <w:pStyle w:val="Level1Heading"/>
        <w:lvlText w:val="%1"/>
        <w:lvlJc w:val="left"/>
        <w:pPr>
          <w:ind w:left="720" w:hanging="720"/>
        </w:pPr>
        <w:rPr>
          <w:rFonts w:hint="default"/>
        </w:rPr>
      </w:lvl>
    </w:lvlOverride>
    <w:lvlOverride w:ilvl="1">
      <w:startOverride w:val="1"/>
      <w:lvl w:ilvl="1">
        <w:start w:val="1"/>
        <w:numFmt w:val="decimal"/>
        <w:pStyle w:val="Level2Number"/>
        <w:lvlText w:val="%1.%2"/>
        <w:lvlJc w:val="left"/>
        <w:pPr>
          <w:ind w:left="720" w:hanging="720"/>
        </w:pPr>
        <w:rPr>
          <w:rFonts w:hint="default"/>
        </w:rPr>
      </w:lvl>
    </w:lvlOverride>
    <w:lvlOverride w:ilvl="2">
      <w:startOverride w:val="1"/>
      <w:lvl w:ilvl="2">
        <w:start w:val="1"/>
        <w:numFmt w:val="decimal"/>
        <w:pStyle w:val="Level3Number"/>
        <w:lvlText w:val="%1.%2.%3"/>
        <w:lvlJc w:val="left"/>
        <w:pPr>
          <w:ind w:left="720" w:hanging="720"/>
        </w:pPr>
        <w:rPr>
          <w:rFonts w:hint="default"/>
          <w:b w:val="0"/>
          <w:i w:val="0"/>
        </w:rPr>
      </w:lvl>
    </w:lvlOverride>
    <w:lvlOverride w:ilvl="3">
      <w:startOverride w:val="1"/>
      <w:lvl w:ilvl="3">
        <w:start w:val="1"/>
        <w:numFmt w:val="lowerLetter"/>
        <w:pStyle w:val="Level4Number"/>
        <w:lvlText w:val="(%4)"/>
        <w:lvlJc w:val="left"/>
        <w:pPr>
          <w:ind w:left="1440" w:hanging="720"/>
        </w:pPr>
        <w:rPr>
          <w:rFonts w:hint="default"/>
          <w:b w:val="0"/>
          <w:bCs w:val="0"/>
          <w:i w:val="0"/>
          <w:iCs w:val="0"/>
        </w:rPr>
      </w:lvl>
    </w:lvlOverride>
    <w:lvlOverride w:ilvl="4">
      <w:startOverride w:val="1"/>
      <w:lvl w:ilvl="4">
        <w:start w:val="1"/>
        <w:numFmt w:val="lowerRoman"/>
        <w:pStyle w:val="Level5Number"/>
        <w:lvlText w:val="(%5)"/>
        <w:lvlJc w:val="left"/>
        <w:pPr>
          <w:ind w:left="2160" w:hanging="720"/>
        </w:pPr>
        <w:rPr>
          <w:rFonts w:hint="default"/>
          <w:b w:val="0"/>
          <w:bCs w:val="0"/>
          <w:i w:val="0"/>
          <w:iCs w:val="0"/>
        </w:rPr>
      </w:lvl>
    </w:lvlOverride>
    <w:lvlOverride w:ilvl="5">
      <w:startOverride w:val="1"/>
      <w:lvl w:ilvl="5">
        <w:start w:val="1"/>
        <w:numFmt w:val="upperLetter"/>
        <w:pStyle w:val="Level6Number"/>
        <w:lvlText w:val="(%6)"/>
        <w:lvlJc w:val="left"/>
        <w:pPr>
          <w:ind w:left="2880" w:hanging="720"/>
        </w:pPr>
        <w:rPr>
          <w:rFonts w:hint="default"/>
        </w:rPr>
      </w:lvl>
    </w:lvlOverride>
    <w:lvlOverride w:ilvl="6">
      <w:startOverride w:val="1"/>
      <w:lvl w:ilvl="6">
        <w:start w:val="1"/>
        <w:numFmt w:val="decimal"/>
        <w:pStyle w:val="Level7Number"/>
        <w:lvlText w:val="%7)"/>
        <w:lvlJc w:val="left"/>
        <w:pPr>
          <w:ind w:left="3600" w:hanging="720"/>
        </w:pPr>
        <w:rPr>
          <w:rFonts w:hint="default"/>
        </w:rPr>
      </w:lvl>
    </w:lvlOverride>
    <w:lvlOverride w:ilvl="7">
      <w:startOverride w:val="1"/>
      <w:lvl w:ilvl="7">
        <w:start w:val="1"/>
        <w:numFmt w:val="lowerLetter"/>
        <w:pStyle w:val="Level8Number"/>
        <w:lvlText w:val="%8)"/>
        <w:lvlJc w:val="left"/>
        <w:pPr>
          <w:ind w:left="4321" w:hanging="721"/>
        </w:pPr>
        <w:rPr>
          <w:rFonts w:hint="default"/>
        </w:rPr>
      </w:lvl>
    </w:lvlOverride>
    <w:lvlOverride w:ilvl="8">
      <w:startOverride w:val="1"/>
      <w:lvl w:ilvl="8">
        <w:start w:val="1"/>
        <w:numFmt w:val="lowerRoman"/>
        <w:lvlText w:val="%9)"/>
        <w:lvlJc w:val="left"/>
        <w:pPr>
          <w:ind w:left="5041" w:hanging="720"/>
        </w:pPr>
        <w:rPr>
          <w:rFonts w:hint="default"/>
        </w:rPr>
      </w:lvl>
    </w:lvlOverride>
  </w:num>
  <w:num w:numId="28" w16cid:durableId="1313408374">
    <w:abstractNumId w:val="0"/>
  </w:num>
  <w:num w:numId="29" w16cid:durableId="28534569">
    <w:abstractNumId w:val="18"/>
  </w:num>
  <w:num w:numId="30" w16cid:durableId="605311842">
    <w:abstractNumId w:val="29"/>
  </w:num>
  <w:num w:numId="31" w16cid:durableId="983700560">
    <w:abstractNumId w:val="10"/>
  </w:num>
  <w:num w:numId="32" w16cid:durableId="1195078813">
    <w:abstractNumId w:val="5"/>
  </w:num>
  <w:num w:numId="33" w16cid:durableId="1697151925">
    <w:abstractNumId w:val="11"/>
  </w:num>
  <w:num w:numId="34" w16cid:durableId="1821727691">
    <w:abstractNumId w:val="24"/>
  </w:num>
  <w:num w:numId="35" w16cid:durableId="1491287348">
    <w:abstractNumId w:val="28"/>
  </w:num>
  <w:num w:numId="36" w16cid:durableId="574586615">
    <w:abstractNumId w:val="15"/>
  </w:num>
  <w:num w:numId="37" w16cid:durableId="90205639">
    <w:abstractNumId w:val="31"/>
  </w:num>
  <w:num w:numId="38" w16cid:durableId="688414361">
    <w:abstractNumId w:val="16"/>
  </w:num>
  <w:num w:numId="39" w16cid:durableId="1053314028">
    <w:abstractNumId w:val="30"/>
  </w:num>
  <w:num w:numId="40" w16cid:durableId="157844179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attachedTemplate r:id="rId1"/>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0E9"/>
    <w:rsid w:val="00000336"/>
    <w:rsid w:val="00012F53"/>
    <w:rsid w:val="00013641"/>
    <w:rsid w:val="000230B0"/>
    <w:rsid w:val="00024549"/>
    <w:rsid w:val="00024A02"/>
    <w:rsid w:val="00026BA6"/>
    <w:rsid w:val="00033BBA"/>
    <w:rsid w:val="00034791"/>
    <w:rsid w:val="00036A64"/>
    <w:rsid w:val="0003779A"/>
    <w:rsid w:val="00044DB0"/>
    <w:rsid w:val="000460AA"/>
    <w:rsid w:val="00047641"/>
    <w:rsid w:val="000527D6"/>
    <w:rsid w:val="0005323C"/>
    <w:rsid w:val="000549E9"/>
    <w:rsid w:val="00054AA7"/>
    <w:rsid w:val="000614F6"/>
    <w:rsid w:val="0006175D"/>
    <w:rsid w:val="000618D8"/>
    <w:rsid w:val="000635F8"/>
    <w:rsid w:val="00063AB8"/>
    <w:rsid w:val="00063DC2"/>
    <w:rsid w:val="000644E9"/>
    <w:rsid w:val="00065D35"/>
    <w:rsid w:val="00066189"/>
    <w:rsid w:val="00066888"/>
    <w:rsid w:val="000700DE"/>
    <w:rsid w:val="000712B3"/>
    <w:rsid w:val="00071CEF"/>
    <w:rsid w:val="00073805"/>
    <w:rsid w:val="000741E3"/>
    <w:rsid w:val="00075E2D"/>
    <w:rsid w:val="00077D1E"/>
    <w:rsid w:val="00080B19"/>
    <w:rsid w:val="000827D4"/>
    <w:rsid w:val="00083206"/>
    <w:rsid w:val="000838D6"/>
    <w:rsid w:val="000844B5"/>
    <w:rsid w:val="000864BD"/>
    <w:rsid w:val="00090595"/>
    <w:rsid w:val="000A70E5"/>
    <w:rsid w:val="000B5B1C"/>
    <w:rsid w:val="000B724E"/>
    <w:rsid w:val="000C650E"/>
    <w:rsid w:val="000C7788"/>
    <w:rsid w:val="000D030F"/>
    <w:rsid w:val="000D0FD8"/>
    <w:rsid w:val="000D4AE9"/>
    <w:rsid w:val="000D5B5C"/>
    <w:rsid w:val="000D68E8"/>
    <w:rsid w:val="000E2605"/>
    <w:rsid w:val="000E69A1"/>
    <w:rsid w:val="000F0815"/>
    <w:rsid w:val="000F5ADC"/>
    <w:rsid w:val="000F78C1"/>
    <w:rsid w:val="00105987"/>
    <w:rsid w:val="00112B9E"/>
    <w:rsid w:val="00115625"/>
    <w:rsid w:val="0011646E"/>
    <w:rsid w:val="00116FA9"/>
    <w:rsid w:val="0012315B"/>
    <w:rsid w:val="0012514E"/>
    <w:rsid w:val="00125873"/>
    <w:rsid w:val="00130968"/>
    <w:rsid w:val="00133C12"/>
    <w:rsid w:val="0014051F"/>
    <w:rsid w:val="001431BD"/>
    <w:rsid w:val="001468BF"/>
    <w:rsid w:val="001501BB"/>
    <w:rsid w:val="00151A0D"/>
    <w:rsid w:val="00153090"/>
    <w:rsid w:val="0015367D"/>
    <w:rsid w:val="00154758"/>
    <w:rsid w:val="0016104F"/>
    <w:rsid w:val="00163860"/>
    <w:rsid w:val="0016502E"/>
    <w:rsid w:val="00175991"/>
    <w:rsid w:val="001768B4"/>
    <w:rsid w:val="00183FE6"/>
    <w:rsid w:val="00185CC3"/>
    <w:rsid w:val="00186D7E"/>
    <w:rsid w:val="00190B25"/>
    <w:rsid w:val="00195F7F"/>
    <w:rsid w:val="001966E2"/>
    <w:rsid w:val="001A02D9"/>
    <w:rsid w:val="001A0E66"/>
    <w:rsid w:val="001A3639"/>
    <w:rsid w:val="001A43CD"/>
    <w:rsid w:val="001B58B8"/>
    <w:rsid w:val="001C089B"/>
    <w:rsid w:val="001C0C17"/>
    <w:rsid w:val="001C1B19"/>
    <w:rsid w:val="001C1C95"/>
    <w:rsid w:val="001C3CA1"/>
    <w:rsid w:val="001C44ED"/>
    <w:rsid w:val="001C4C1A"/>
    <w:rsid w:val="001C71B3"/>
    <w:rsid w:val="001E0A7F"/>
    <w:rsid w:val="001E3D83"/>
    <w:rsid w:val="001E530D"/>
    <w:rsid w:val="001E6603"/>
    <w:rsid w:val="001F1334"/>
    <w:rsid w:val="001F3E47"/>
    <w:rsid w:val="001F3F11"/>
    <w:rsid w:val="001F4EEE"/>
    <w:rsid w:val="001F502E"/>
    <w:rsid w:val="001F6D91"/>
    <w:rsid w:val="001F70AC"/>
    <w:rsid w:val="001F777D"/>
    <w:rsid w:val="0020286F"/>
    <w:rsid w:val="00203134"/>
    <w:rsid w:val="00203817"/>
    <w:rsid w:val="00203A26"/>
    <w:rsid w:val="00204438"/>
    <w:rsid w:val="00205615"/>
    <w:rsid w:val="002064A0"/>
    <w:rsid w:val="0020708D"/>
    <w:rsid w:val="002078F8"/>
    <w:rsid w:val="00210DAE"/>
    <w:rsid w:val="00211276"/>
    <w:rsid w:val="00211B5B"/>
    <w:rsid w:val="002137D0"/>
    <w:rsid w:val="00214531"/>
    <w:rsid w:val="00222F4E"/>
    <w:rsid w:val="00223BC4"/>
    <w:rsid w:val="00226BE4"/>
    <w:rsid w:val="002279AF"/>
    <w:rsid w:val="002333CE"/>
    <w:rsid w:val="00233BBB"/>
    <w:rsid w:val="002351CF"/>
    <w:rsid w:val="00237D94"/>
    <w:rsid w:val="00243630"/>
    <w:rsid w:val="00244238"/>
    <w:rsid w:val="002451B7"/>
    <w:rsid w:val="00245465"/>
    <w:rsid w:val="00253D58"/>
    <w:rsid w:val="002558D4"/>
    <w:rsid w:val="00260F5D"/>
    <w:rsid w:val="0026547C"/>
    <w:rsid w:val="0027379C"/>
    <w:rsid w:val="00273F45"/>
    <w:rsid w:val="00276D5A"/>
    <w:rsid w:val="00281128"/>
    <w:rsid w:val="00281544"/>
    <w:rsid w:val="00284B84"/>
    <w:rsid w:val="00286057"/>
    <w:rsid w:val="00291ED9"/>
    <w:rsid w:val="00293217"/>
    <w:rsid w:val="00294173"/>
    <w:rsid w:val="00294839"/>
    <w:rsid w:val="002A2B9F"/>
    <w:rsid w:val="002A4688"/>
    <w:rsid w:val="002A5484"/>
    <w:rsid w:val="002B12CD"/>
    <w:rsid w:val="002B2C0E"/>
    <w:rsid w:val="002B5FA4"/>
    <w:rsid w:val="002B7629"/>
    <w:rsid w:val="002C0186"/>
    <w:rsid w:val="002C4683"/>
    <w:rsid w:val="002C527C"/>
    <w:rsid w:val="002C7320"/>
    <w:rsid w:val="002E6FD3"/>
    <w:rsid w:val="002F0250"/>
    <w:rsid w:val="002F0556"/>
    <w:rsid w:val="002F0854"/>
    <w:rsid w:val="002F7BF6"/>
    <w:rsid w:val="00300B4B"/>
    <w:rsid w:val="00300DCC"/>
    <w:rsid w:val="00306A76"/>
    <w:rsid w:val="003163C9"/>
    <w:rsid w:val="00317891"/>
    <w:rsid w:val="003178B8"/>
    <w:rsid w:val="0032567E"/>
    <w:rsid w:val="0033205A"/>
    <w:rsid w:val="003375E5"/>
    <w:rsid w:val="0033778A"/>
    <w:rsid w:val="00337EDB"/>
    <w:rsid w:val="00340CCF"/>
    <w:rsid w:val="00341949"/>
    <w:rsid w:val="00350B2C"/>
    <w:rsid w:val="0035109D"/>
    <w:rsid w:val="00351AF0"/>
    <w:rsid w:val="00351CA3"/>
    <w:rsid w:val="00351E9F"/>
    <w:rsid w:val="00351F3A"/>
    <w:rsid w:val="00355068"/>
    <w:rsid w:val="003570E9"/>
    <w:rsid w:val="00357F1E"/>
    <w:rsid w:val="00360877"/>
    <w:rsid w:val="00360AE6"/>
    <w:rsid w:val="0036365C"/>
    <w:rsid w:val="003648C4"/>
    <w:rsid w:val="00365E8F"/>
    <w:rsid w:val="00367D3E"/>
    <w:rsid w:val="00392D34"/>
    <w:rsid w:val="003951BD"/>
    <w:rsid w:val="003A026C"/>
    <w:rsid w:val="003A1FD5"/>
    <w:rsid w:val="003A2A85"/>
    <w:rsid w:val="003A3267"/>
    <w:rsid w:val="003A56EF"/>
    <w:rsid w:val="003A5A47"/>
    <w:rsid w:val="003B1D15"/>
    <w:rsid w:val="003B30D7"/>
    <w:rsid w:val="003B46B3"/>
    <w:rsid w:val="003C0666"/>
    <w:rsid w:val="003C0D9B"/>
    <w:rsid w:val="003C1620"/>
    <w:rsid w:val="003C3A1A"/>
    <w:rsid w:val="003C6490"/>
    <w:rsid w:val="003D0949"/>
    <w:rsid w:val="003D0C57"/>
    <w:rsid w:val="003D6A0D"/>
    <w:rsid w:val="003E0D43"/>
    <w:rsid w:val="003E0DB5"/>
    <w:rsid w:val="003E1FEF"/>
    <w:rsid w:val="003E5605"/>
    <w:rsid w:val="003E5E1C"/>
    <w:rsid w:val="003E65B6"/>
    <w:rsid w:val="003F1B7C"/>
    <w:rsid w:val="003F30F0"/>
    <w:rsid w:val="003F52BB"/>
    <w:rsid w:val="0040156D"/>
    <w:rsid w:val="00407183"/>
    <w:rsid w:val="00407C56"/>
    <w:rsid w:val="004107A3"/>
    <w:rsid w:val="00410CC8"/>
    <w:rsid w:val="004111D7"/>
    <w:rsid w:val="00415F28"/>
    <w:rsid w:val="00421B38"/>
    <w:rsid w:val="0042653F"/>
    <w:rsid w:val="004274FD"/>
    <w:rsid w:val="00430B00"/>
    <w:rsid w:val="004339FD"/>
    <w:rsid w:val="00441E79"/>
    <w:rsid w:val="00442E59"/>
    <w:rsid w:val="00445EB0"/>
    <w:rsid w:val="004479D6"/>
    <w:rsid w:val="00454A28"/>
    <w:rsid w:val="004553F3"/>
    <w:rsid w:val="0045712D"/>
    <w:rsid w:val="00460595"/>
    <w:rsid w:val="00460D75"/>
    <w:rsid w:val="004733BB"/>
    <w:rsid w:val="00474AD9"/>
    <w:rsid w:val="00477624"/>
    <w:rsid w:val="00477ECA"/>
    <w:rsid w:val="00482F54"/>
    <w:rsid w:val="0048356F"/>
    <w:rsid w:val="004845ED"/>
    <w:rsid w:val="00487CE6"/>
    <w:rsid w:val="00494AC2"/>
    <w:rsid w:val="00496056"/>
    <w:rsid w:val="00497107"/>
    <w:rsid w:val="004A221C"/>
    <w:rsid w:val="004A2F61"/>
    <w:rsid w:val="004A4EAC"/>
    <w:rsid w:val="004A5481"/>
    <w:rsid w:val="004A6ED9"/>
    <w:rsid w:val="004B0E80"/>
    <w:rsid w:val="004B2E88"/>
    <w:rsid w:val="004B51CB"/>
    <w:rsid w:val="004B5343"/>
    <w:rsid w:val="004B5346"/>
    <w:rsid w:val="004B5BCD"/>
    <w:rsid w:val="004C24F3"/>
    <w:rsid w:val="004C2A64"/>
    <w:rsid w:val="004C36C8"/>
    <w:rsid w:val="004C4EEC"/>
    <w:rsid w:val="004C5B48"/>
    <w:rsid w:val="004D1D74"/>
    <w:rsid w:val="004E0A27"/>
    <w:rsid w:val="004E2417"/>
    <w:rsid w:val="004E6C20"/>
    <w:rsid w:val="004F0F64"/>
    <w:rsid w:val="004F3BF3"/>
    <w:rsid w:val="004F5DED"/>
    <w:rsid w:val="004F722F"/>
    <w:rsid w:val="00502048"/>
    <w:rsid w:val="005036E7"/>
    <w:rsid w:val="00503FAA"/>
    <w:rsid w:val="00507581"/>
    <w:rsid w:val="00520CBB"/>
    <w:rsid w:val="00524812"/>
    <w:rsid w:val="00525A1E"/>
    <w:rsid w:val="00526B51"/>
    <w:rsid w:val="0053670B"/>
    <w:rsid w:val="005377A1"/>
    <w:rsid w:val="00546C64"/>
    <w:rsid w:val="005475CC"/>
    <w:rsid w:val="005504DD"/>
    <w:rsid w:val="0055088D"/>
    <w:rsid w:val="005525B8"/>
    <w:rsid w:val="00553B3B"/>
    <w:rsid w:val="00554815"/>
    <w:rsid w:val="00554C28"/>
    <w:rsid w:val="00555066"/>
    <w:rsid w:val="005579FB"/>
    <w:rsid w:val="00563C58"/>
    <w:rsid w:val="00571EC6"/>
    <w:rsid w:val="0057424B"/>
    <w:rsid w:val="00575B8E"/>
    <w:rsid w:val="00577CE8"/>
    <w:rsid w:val="00580AB6"/>
    <w:rsid w:val="00580D60"/>
    <w:rsid w:val="0058287A"/>
    <w:rsid w:val="00582AC3"/>
    <w:rsid w:val="00587B16"/>
    <w:rsid w:val="005906AC"/>
    <w:rsid w:val="005928C7"/>
    <w:rsid w:val="005933FF"/>
    <w:rsid w:val="00594663"/>
    <w:rsid w:val="00594814"/>
    <w:rsid w:val="00595278"/>
    <w:rsid w:val="00595E9B"/>
    <w:rsid w:val="00597DC4"/>
    <w:rsid w:val="00597FD7"/>
    <w:rsid w:val="005A5BFE"/>
    <w:rsid w:val="005B1121"/>
    <w:rsid w:val="005B2419"/>
    <w:rsid w:val="005B247F"/>
    <w:rsid w:val="005B265B"/>
    <w:rsid w:val="005B700B"/>
    <w:rsid w:val="005C0FA4"/>
    <w:rsid w:val="005C523F"/>
    <w:rsid w:val="005C7812"/>
    <w:rsid w:val="005D44C9"/>
    <w:rsid w:val="005D6664"/>
    <w:rsid w:val="005D7633"/>
    <w:rsid w:val="005E069C"/>
    <w:rsid w:val="005E1999"/>
    <w:rsid w:val="005E5EC1"/>
    <w:rsid w:val="005E5FEE"/>
    <w:rsid w:val="005F08E9"/>
    <w:rsid w:val="005F1278"/>
    <w:rsid w:val="005F144A"/>
    <w:rsid w:val="005F1A8B"/>
    <w:rsid w:val="005F2674"/>
    <w:rsid w:val="005F352F"/>
    <w:rsid w:val="005F5AE6"/>
    <w:rsid w:val="005F7E8E"/>
    <w:rsid w:val="00600FF3"/>
    <w:rsid w:val="0060346F"/>
    <w:rsid w:val="006060FE"/>
    <w:rsid w:val="00606511"/>
    <w:rsid w:val="00610B11"/>
    <w:rsid w:val="006124A9"/>
    <w:rsid w:val="00615320"/>
    <w:rsid w:val="00634AC4"/>
    <w:rsid w:val="00635CAF"/>
    <w:rsid w:val="00636CFC"/>
    <w:rsid w:val="00636E40"/>
    <w:rsid w:val="00636EA5"/>
    <w:rsid w:val="00641EB2"/>
    <w:rsid w:val="00642E3E"/>
    <w:rsid w:val="00643473"/>
    <w:rsid w:val="0064418A"/>
    <w:rsid w:val="006534F2"/>
    <w:rsid w:val="0065681D"/>
    <w:rsid w:val="00656E73"/>
    <w:rsid w:val="00657A0E"/>
    <w:rsid w:val="00660614"/>
    <w:rsid w:val="00662850"/>
    <w:rsid w:val="00662F5D"/>
    <w:rsid w:val="00665BD5"/>
    <w:rsid w:val="006674CA"/>
    <w:rsid w:val="0067442D"/>
    <w:rsid w:val="00675299"/>
    <w:rsid w:val="00675467"/>
    <w:rsid w:val="00680F92"/>
    <w:rsid w:val="0068642A"/>
    <w:rsid w:val="0068786F"/>
    <w:rsid w:val="00687CCE"/>
    <w:rsid w:val="00691F3B"/>
    <w:rsid w:val="0069284D"/>
    <w:rsid w:val="00697928"/>
    <w:rsid w:val="006A00D6"/>
    <w:rsid w:val="006A07F4"/>
    <w:rsid w:val="006A142E"/>
    <w:rsid w:val="006A2FCF"/>
    <w:rsid w:val="006A6D65"/>
    <w:rsid w:val="006B1AF0"/>
    <w:rsid w:val="006B344A"/>
    <w:rsid w:val="006C367C"/>
    <w:rsid w:val="006C3F0F"/>
    <w:rsid w:val="006C58D9"/>
    <w:rsid w:val="006C6845"/>
    <w:rsid w:val="006C6AB3"/>
    <w:rsid w:val="006D17DD"/>
    <w:rsid w:val="006D1DF5"/>
    <w:rsid w:val="006D30DC"/>
    <w:rsid w:val="006D367F"/>
    <w:rsid w:val="006D3DE4"/>
    <w:rsid w:val="006D5A82"/>
    <w:rsid w:val="006D6DC4"/>
    <w:rsid w:val="006E00AC"/>
    <w:rsid w:val="006E471B"/>
    <w:rsid w:val="006E6F70"/>
    <w:rsid w:val="006E73A5"/>
    <w:rsid w:val="006E7C07"/>
    <w:rsid w:val="006F1604"/>
    <w:rsid w:val="006F61C6"/>
    <w:rsid w:val="0070294A"/>
    <w:rsid w:val="00703F52"/>
    <w:rsid w:val="007122FD"/>
    <w:rsid w:val="007140E1"/>
    <w:rsid w:val="00714C6D"/>
    <w:rsid w:val="007158DD"/>
    <w:rsid w:val="007207E0"/>
    <w:rsid w:val="0072178D"/>
    <w:rsid w:val="00722BA4"/>
    <w:rsid w:val="00722CEE"/>
    <w:rsid w:val="00723358"/>
    <w:rsid w:val="007279E3"/>
    <w:rsid w:val="00733A44"/>
    <w:rsid w:val="00736001"/>
    <w:rsid w:val="0073610A"/>
    <w:rsid w:val="007412DB"/>
    <w:rsid w:val="00741E82"/>
    <w:rsid w:val="007446BF"/>
    <w:rsid w:val="00745C9B"/>
    <w:rsid w:val="00751532"/>
    <w:rsid w:val="00753574"/>
    <w:rsid w:val="00755AF9"/>
    <w:rsid w:val="00760D71"/>
    <w:rsid w:val="00761AB0"/>
    <w:rsid w:val="00763E9C"/>
    <w:rsid w:val="00765B81"/>
    <w:rsid w:val="0077658F"/>
    <w:rsid w:val="0077700B"/>
    <w:rsid w:val="00780D06"/>
    <w:rsid w:val="0078293E"/>
    <w:rsid w:val="007865E1"/>
    <w:rsid w:val="00786C9E"/>
    <w:rsid w:val="0079157F"/>
    <w:rsid w:val="00795A4E"/>
    <w:rsid w:val="00797EFC"/>
    <w:rsid w:val="007A5F33"/>
    <w:rsid w:val="007A6B4D"/>
    <w:rsid w:val="007A79CE"/>
    <w:rsid w:val="007B6E08"/>
    <w:rsid w:val="007C27DD"/>
    <w:rsid w:val="007C4A55"/>
    <w:rsid w:val="007C65D7"/>
    <w:rsid w:val="007C7405"/>
    <w:rsid w:val="007D539B"/>
    <w:rsid w:val="007D53D7"/>
    <w:rsid w:val="007D6428"/>
    <w:rsid w:val="007D74EA"/>
    <w:rsid w:val="007E2C70"/>
    <w:rsid w:val="007E41EB"/>
    <w:rsid w:val="007E5FAA"/>
    <w:rsid w:val="007E738B"/>
    <w:rsid w:val="007F1795"/>
    <w:rsid w:val="007F272D"/>
    <w:rsid w:val="007F467D"/>
    <w:rsid w:val="007F7983"/>
    <w:rsid w:val="0080072D"/>
    <w:rsid w:val="00805BAE"/>
    <w:rsid w:val="008108C8"/>
    <w:rsid w:val="00810C98"/>
    <w:rsid w:val="00811C83"/>
    <w:rsid w:val="00813B31"/>
    <w:rsid w:val="008140CE"/>
    <w:rsid w:val="0081745F"/>
    <w:rsid w:val="008175E5"/>
    <w:rsid w:val="00820990"/>
    <w:rsid w:val="008209D1"/>
    <w:rsid w:val="00821315"/>
    <w:rsid w:val="00821F44"/>
    <w:rsid w:val="008266C3"/>
    <w:rsid w:val="0084009D"/>
    <w:rsid w:val="00840999"/>
    <w:rsid w:val="008427D0"/>
    <w:rsid w:val="00843A2E"/>
    <w:rsid w:val="008465E4"/>
    <w:rsid w:val="00846950"/>
    <w:rsid w:val="00866D73"/>
    <w:rsid w:val="00871494"/>
    <w:rsid w:val="00873615"/>
    <w:rsid w:val="008762DA"/>
    <w:rsid w:val="00877E84"/>
    <w:rsid w:val="008800A0"/>
    <w:rsid w:val="00882F02"/>
    <w:rsid w:val="008837BA"/>
    <w:rsid w:val="00886DD4"/>
    <w:rsid w:val="00893C2C"/>
    <w:rsid w:val="00897547"/>
    <w:rsid w:val="008A0BB7"/>
    <w:rsid w:val="008A2CE9"/>
    <w:rsid w:val="008A3ED3"/>
    <w:rsid w:val="008A3FD7"/>
    <w:rsid w:val="008A6278"/>
    <w:rsid w:val="008B4341"/>
    <w:rsid w:val="008B584B"/>
    <w:rsid w:val="008B787B"/>
    <w:rsid w:val="008B7984"/>
    <w:rsid w:val="008C0180"/>
    <w:rsid w:val="008C1222"/>
    <w:rsid w:val="008C7726"/>
    <w:rsid w:val="008C7C52"/>
    <w:rsid w:val="008D5490"/>
    <w:rsid w:val="008D6A57"/>
    <w:rsid w:val="008D7F54"/>
    <w:rsid w:val="008E026A"/>
    <w:rsid w:val="008E444D"/>
    <w:rsid w:val="008E743F"/>
    <w:rsid w:val="008E7D3A"/>
    <w:rsid w:val="008F3E55"/>
    <w:rsid w:val="008F6323"/>
    <w:rsid w:val="008F7B0E"/>
    <w:rsid w:val="00907882"/>
    <w:rsid w:val="0091133A"/>
    <w:rsid w:val="0091257B"/>
    <w:rsid w:val="00914C60"/>
    <w:rsid w:val="00920E04"/>
    <w:rsid w:val="00922E04"/>
    <w:rsid w:val="00926A06"/>
    <w:rsid w:val="0093032B"/>
    <w:rsid w:val="00931789"/>
    <w:rsid w:val="0093359A"/>
    <w:rsid w:val="00933C07"/>
    <w:rsid w:val="00934288"/>
    <w:rsid w:val="009348CF"/>
    <w:rsid w:val="00937EDE"/>
    <w:rsid w:val="009427C4"/>
    <w:rsid w:val="00943081"/>
    <w:rsid w:val="009459DB"/>
    <w:rsid w:val="00950C46"/>
    <w:rsid w:val="00953746"/>
    <w:rsid w:val="00960979"/>
    <w:rsid w:val="00962118"/>
    <w:rsid w:val="00962D24"/>
    <w:rsid w:val="00965A18"/>
    <w:rsid w:val="0096626B"/>
    <w:rsid w:val="00966BFE"/>
    <w:rsid w:val="0097146A"/>
    <w:rsid w:val="00973505"/>
    <w:rsid w:val="00973C65"/>
    <w:rsid w:val="009760C2"/>
    <w:rsid w:val="00977224"/>
    <w:rsid w:val="00983F69"/>
    <w:rsid w:val="00985BF8"/>
    <w:rsid w:val="00986546"/>
    <w:rsid w:val="00991D86"/>
    <w:rsid w:val="00993946"/>
    <w:rsid w:val="00993F8C"/>
    <w:rsid w:val="0099649A"/>
    <w:rsid w:val="009A7ECB"/>
    <w:rsid w:val="009B4473"/>
    <w:rsid w:val="009C1AF7"/>
    <w:rsid w:val="009C3658"/>
    <w:rsid w:val="009C7962"/>
    <w:rsid w:val="009D085E"/>
    <w:rsid w:val="009D2735"/>
    <w:rsid w:val="009D3283"/>
    <w:rsid w:val="009E06DC"/>
    <w:rsid w:val="009E2183"/>
    <w:rsid w:val="009E27BB"/>
    <w:rsid w:val="009E4459"/>
    <w:rsid w:val="009F6257"/>
    <w:rsid w:val="00A00D35"/>
    <w:rsid w:val="00A03555"/>
    <w:rsid w:val="00A035B5"/>
    <w:rsid w:val="00A053A5"/>
    <w:rsid w:val="00A061D1"/>
    <w:rsid w:val="00A06F5F"/>
    <w:rsid w:val="00A078AB"/>
    <w:rsid w:val="00A11B8E"/>
    <w:rsid w:val="00A1329A"/>
    <w:rsid w:val="00A140B7"/>
    <w:rsid w:val="00A15182"/>
    <w:rsid w:val="00A16921"/>
    <w:rsid w:val="00A17F7F"/>
    <w:rsid w:val="00A211F8"/>
    <w:rsid w:val="00A25005"/>
    <w:rsid w:val="00A33FEE"/>
    <w:rsid w:val="00A35BF1"/>
    <w:rsid w:val="00A36CD3"/>
    <w:rsid w:val="00A403AB"/>
    <w:rsid w:val="00A43353"/>
    <w:rsid w:val="00A52E1F"/>
    <w:rsid w:val="00A547CC"/>
    <w:rsid w:val="00A61FD7"/>
    <w:rsid w:val="00A62436"/>
    <w:rsid w:val="00A63591"/>
    <w:rsid w:val="00A661A8"/>
    <w:rsid w:val="00A67104"/>
    <w:rsid w:val="00A678E3"/>
    <w:rsid w:val="00A67C4A"/>
    <w:rsid w:val="00A72C7C"/>
    <w:rsid w:val="00A73391"/>
    <w:rsid w:val="00A73DF8"/>
    <w:rsid w:val="00A744B7"/>
    <w:rsid w:val="00A8150E"/>
    <w:rsid w:val="00A83C99"/>
    <w:rsid w:val="00A85332"/>
    <w:rsid w:val="00A853A0"/>
    <w:rsid w:val="00A92253"/>
    <w:rsid w:val="00A9339F"/>
    <w:rsid w:val="00AA1010"/>
    <w:rsid w:val="00AA5C8C"/>
    <w:rsid w:val="00AA6131"/>
    <w:rsid w:val="00AA77A7"/>
    <w:rsid w:val="00AB097C"/>
    <w:rsid w:val="00AB4DD5"/>
    <w:rsid w:val="00AB7AAE"/>
    <w:rsid w:val="00AC270B"/>
    <w:rsid w:val="00AC2E04"/>
    <w:rsid w:val="00AC34B4"/>
    <w:rsid w:val="00AC76EE"/>
    <w:rsid w:val="00AD6385"/>
    <w:rsid w:val="00AD68DF"/>
    <w:rsid w:val="00AD698B"/>
    <w:rsid w:val="00AD78D6"/>
    <w:rsid w:val="00AE4A57"/>
    <w:rsid w:val="00AF4794"/>
    <w:rsid w:val="00AF55A0"/>
    <w:rsid w:val="00B143AE"/>
    <w:rsid w:val="00B14E33"/>
    <w:rsid w:val="00B2049C"/>
    <w:rsid w:val="00B23344"/>
    <w:rsid w:val="00B2414E"/>
    <w:rsid w:val="00B27896"/>
    <w:rsid w:val="00B36851"/>
    <w:rsid w:val="00B36BAF"/>
    <w:rsid w:val="00B43928"/>
    <w:rsid w:val="00B43B3B"/>
    <w:rsid w:val="00B4539B"/>
    <w:rsid w:val="00B473A4"/>
    <w:rsid w:val="00B47E77"/>
    <w:rsid w:val="00B513E9"/>
    <w:rsid w:val="00B53AD5"/>
    <w:rsid w:val="00B55344"/>
    <w:rsid w:val="00B55D46"/>
    <w:rsid w:val="00B57191"/>
    <w:rsid w:val="00B61B73"/>
    <w:rsid w:val="00B63564"/>
    <w:rsid w:val="00B6393D"/>
    <w:rsid w:val="00B67E18"/>
    <w:rsid w:val="00B737E5"/>
    <w:rsid w:val="00B7586A"/>
    <w:rsid w:val="00B75E31"/>
    <w:rsid w:val="00B807EA"/>
    <w:rsid w:val="00B80C07"/>
    <w:rsid w:val="00B817BD"/>
    <w:rsid w:val="00B82BAF"/>
    <w:rsid w:val="00B8302F"/>
    <w:rsid w:val="00B94275"/>
    <w:rsid w:val="00B96D37"/>
    <w:rsid w:val="00BA2D93"/>
    <w:rsid w:val="00BB22E2"/>
    <w:rsid w:val="00BB2A8A"/>
    <w:rsid w:val="00BB47FD"/>
    <w:rsid w:val="00BB6F90"/>
    <w:rsid w:val="00BC2988"/>
    <w:rsid w:val="00BC2BFF"/>
    <w:rsid w:val="00BC2F13"/>
    <w:rsid w:val="00BD1F24"/>
    <w:rsid w:val="00BD2023"/>
    <w:rsid w:val="00BD696E"/>
    <w:rsid w:val="00BE04BE"/>
    <w:rsid w:val="00BE0D85"/>
    <w:rsid w:val="00BE4779"/>
    <w:rsid w:val="00BF0935"/>
    <w:rsid w:val="00BF59FE"/>
    <w:rsid w:val="00C0075A"/>
    <w:rsid w:val="00C00D85"/>
    <w:rsid w:val="00C03236"/>
    <w:rsid w:val="00C0385D"/>
    <w:rsid w:val="00C051F1"/>
    <w:rsid w:val="00C062A8"/>
    <w:rsid w:val="00C15CA0"/>
    <w:rsid w:val="00C201CD"/>
    <w:rsid w:val="00C22727"/>
    <w:rsid w:val="00C25712"/>
    <w:rsid w:val="00C40F17"/>
    <w:rsid w:val="00C55AE2"/>
    <w:rsid w:val="00C56353"/>
    <w:rsid w:val="00C568EB"/>
    <w:rsid w:val="00C5737A"/>
    <w:rsid w:val="00C5751D"/>
    <w:rsid w:val="00C61502"/>
    <w:rsid w:val="00C61FDC"/>
    <w:rsid w:val="00C672E9"/>
    <w:rsid w:val="00C715FB"/>
    <w:rsid w:val="00C722DB"/>
    <w:rsid w:val="00C81F80"/>
    <w:rsid w:val="00C85031"/>
    <w:rsid w:val="00C87986"/>
    <w:rsid w:val="00C911CB"/>
    <w:rsid w:val="00C9450E"/>
    <w:rsid w:val="00C96072"/>
    <w:rsid w:val="00C965D1"/>
    <w:rsid w:val="00C9694F"/>
    <w:rsid w:val="00C96F3C"/>
    <w:rsid w:val="00C96F5D"/>
    <w:rsid w:val="00CA015C"/>
    <w:rsid w:val="00CA0E9C"/>
    <w:rsid w:val="00CA188F"/>
    <w:rsid w:val="00CA26F5"/>
    <w:rsid w:val="00CA7B93"/>
    <w:rsid w:val="00CB1A1F"/>
    <w:rsid w:val="00CB20F5"/>
    <w:rsid w:val="00CC51C2"/>
    <w:rsid w:val="00CD20CB"/>
    <w:rsid w:val="00CD2BB7"/>
    <w:rsid w:val="00CD74CC"/>
    <w:rsid w:val="00CE6110"/>
    <w:rsid w:val="00CF1539"/>
    <w:rsid w:val="00CF5618"/>
    <w:rsid w:val="00CF6763"/>
    <w:rsid w:val="00D00668"/>
    <w:rsid w:val="00D05475"/>
    <w:rsid w:val="00D07994"/>
    <w:rsid w:val="00D1690A"/>
    <w:rsid w:val="00D2235F"/>
    <w:rsid w:val="00D2394D"/>
    <w:rsid w:val="00D302C9"/>
    <w:rsid w:val="00D37850"/>
    <w:rsid w:val="00D438EC"/>
    <w:rsid w:val="00D443EE"/>
    <w:rsid w:val="00D44E2A"/>
    <w:rsid w:val="00D45093"/>
    <w:rsid w:val="00D45700"/>
    <w:rsid w:val="00D45C86"/>
    <w:rsid w:val="00D54380"/>
    <w:rsid w:val="00D54547"/>
    <w:rsid w:val="00D54C1A"/>
    <w:rsid w:val="00D55BD0"/>
    <w:rsid w:val="00D610D7"/>
    <w:rsid w:val="00D61CD0"/>
    <w:rsid w:val="00D702EF"/>
    <w:rsid w:val="00D803CA"/>
    <w:rsid w:val="00D82282"/>
    <w:rsid w:val="00D85071"/>
    <w:rsid w:val="00D9024B"/>
    <w:rsid w:val="00D9144D"/>
    <w:rsid w:val="00D945FC"/>
    <w:rsid w:val="00D94A83"/>
    <w:rsid w:val="00D95297"/>
    <w:rsid w:val="00D972A0"/>
    <w:rsid w:val="00D97EAB"/>
    <w:rsid w:val="00DA0DA4"/>
    <w:rsid w:val="00DA1DE9"/>
    <w:rsid w:val="00DA5157"/>
    <w:rsid w:val="00DB3766"/>
    <w:rsid w:val="00DB37AD"/>
    <w:rsid w:val="00DB39D9"/>
    <w:rsid w:val="00DB4111"/>
    <w:rsid w:val="00DB51D2"/>
    <w:rsid w:val="00DC21BA"/>
    <w:rsid w:val="00DC3606"/>
    <w:rsid w:val="00DC396E"/>
    <w:rsid w:val="00DC76F5"/>
    <w:rsid w:val="00DD48A0"/>
    <w:rsid w:val="00DD528C"/>
    <w:rsid w:val="00DD5CC1"/>
    <w:rsid w:val="00DE04AF"/>
    <w:rsid w:val="00DE56EC"/>
    <w:rsid w:val="00DE7EBB"/>
    <w:rsid w:val="00E05594"/>
    <w:rsid w:val="00E1303B"/>
    <w:rsid w:val="00E16F2B"/>
    <w:rsid w:val="00E17833"/>
    <w:rsid w:val="00E20546"/>
    <w:rsid w:val="00E23799"/>
    <w:rsid w:val="00E25EF5"/>
    <w:rsid w:val="00E269AE"/>
    <w:rsid w:val="00E31843"/>
    <w:rsid w:val="00E3495D"/>
    <w:rsid w:val="00E35D28"/>
    <w:rsid w:val="00E41A25"/>
    <w:rsid w:val="00E42304"/>
    <w:rsid w:val="00E423A9"/>
    <w:rsid w:val="00E43FED"/>
    <w:rsid w:val="00E44725"/>
    <w:rsid w:val="00E51835"/>
    <w:rsid w:val="00E5614A"/>
    <w:rsid w:val="00E64082"/>
    <w:rsid w:val="00E674F1"/>
    <w:rsid w:val="00E72AF9"/>
    <w:rsid w:val="00E77976"/>
    <w:rsid w:val="00E77C2D"/>
    <w:rsid w:val="00E8068E"/>
    <w:rsid w:val="00E83982"/>
    <w:rsid w:val="00E90230"/>
    <w:rsid w:val="00E94571"/>
    <w:rsid w:val="00E96FD1"/>
    <w:rsid w:val="00EA1A15"/>
    <w:rsid w:val="00EA255B"/>
    <w:rsid w:val="00EA3250"/>
    <w:rsid w:val="00EA3878"/>
    <w:rsid w:val="00EA40F8"/>
    <w:rsid w:val="00EA6630"/>
    <w:rsid w:val="00EA71F9"/>
    <w:rsid w:val="00EB0B1C"/>
    <w:rsid w:val="00EB0C5C"/>
    <w:rsid w:val="00EB3E4E"/>
    <w:rsid w:val="00EB493D"/>
    <w:rsid w:val="00EC10B2"/>
    <w:rsid w:val="00EC45EE"/>
    <w:rsid w:val="00EC5CFE"/>
    <w:rsid w:val="00ED226E"/>
    <w:rsid w:val="00ED2454"/>
    <w:rsid w:val="00ED27E7"/>
    <w:rsid w:val="00ED2EFE"/>
    <w:rsid w:val="00ED56F1"/>
    <w:rsid w:val="00ED679F"/>
    <w:rsid w:val="00ED6CE6"/>
    <w:rsid w:val="00EE1949"/>
    <w:rsid w:val="00EE2142"/>
    <w:rsid w:val="00EE25FB"/>
    <w:rsid w:val="00EE3610"/>
    <w:rsid w:val="00EE69E0"/>
    <w:rsid w:val="00EE77B6"/>
    <w:rsid w:val="00EF1D05"/>
    <w:rsid w:val="00EF2320"/>
    <w:rsid w:val="00EF2D70"/>
    <w:rsid w:val="00EF3CE8"/>
    <w:rsid w:val="00EF3DAD"/>
    <w:rsid w:val="00EF5904"/>
    <w:rsid w:val="00EF7DE3"/>
    <w:rsid w:val="00F00F5F"/>
    <w:rsid w:val="00F01A6E"/>
    <w:rsid w:val="00F02E7A"/>
    <w:rsid w:val="00F04710"/>
    <w:rsid w:val="00F06602"/>
    <w:rsid w:val="00F12A29"/>
    <w:rsid w:val="00F13135"/>
    <w:rsid w:val="00F2009C"/>
    <w:rsid w:val="00F202A6"/>
    <w:rsid w:val="00F25123"/>
    <w:rsid w:val="00F339D1"/>
    <w:rsid w:val="00F3611B"/>
    <w:rsid w:val="00F362E2"/>
    <w:rsid w:val="00F45DF0"/>
    <w:rsid w:val="00F471AE"/>
    <w:rsid w:val="00F7045B"/>
    <w:rsid w:val="00F741DF"/>
    <w:rsid w:val="00F75E75"/>
    <w:rsid w:val="00F820EB"/>
    <w:rsid w:val="00F8264E"/>
    <w:rsid w:val="00F82F2C"/>
    <w:rsid w:val="00F84862"/>
    <w:rsid w:val="00F871ED"/>
    <w:rsid w:val="00F87E27"/>
    <w:rsid w:val="00F90271"/>
    <w:rsid w:val="00F911BE"/>
    <w:rsid w:val="00F966A1"/>
    <w:rsid w:val="00FA02C9"/>
    <w:rsid w:val="00FA0E76"/>
    <w:rsid w:val="00FA4AC3"/>
    <w:rsid w:val="00FA5615"/>
    <w:rsid w:val="00FB1A58"/>
    <w:rsid w:val="00FB5756"/>
    <w:rsid w:val="00FC546E"/>
    <w:rsid w:val="00FD245A"/>
    <w:rsid w:val="00FD4CA2"/>
    <w:rsid w:val="00FE3A55"/>
    <w:rsid w:val="00FE3D91"/>
    <w:rsid w:val="00FF5A37"/>
    <w:rsid w:val="00FF682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1CD85"/>
  <w15:docId w15:val="{770C6BEC-09FE-4BD7-8691-0AA4A06C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US" w:bidi="ar-SA"/>
      </w:rPr>
    </w:rPrDefault>
    <w:pPrDefault>
      <w:pPr>
        <w:spacing w:after="240" w:line="276" w:lineRule="auto"/>
      </w:pPr>
    </w:pPrDefault>
  </w:docDefaults>
  <w:latentStyles w:defLockedState="0" w:defUIPriority="99" w:defSemiHidden="0" w:defUnhideWhenUsed="0" w:defQFormat="0" w:count="376">
    <w:lsdException w:name="Normal" w:uiPriority="19"/>
    <w:lsdException w:name="heading 1" w:uiPriority="0"/>
    <w:lsdException w:name="heading 2" w:semiHidden="1" w:uiPriority="0"/>
    <w:lsdException w:name="heading 3" w:semiHidden="1"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19" w:unhideWhenUsed="1" w:qFormat="1"/>
    <w:lsdException w:name="Body Text 3" w:semiHidden="1" w:uiPriority="1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rsid w:val="009E2183"/>
    <w:pPr>
      <w:spacing w:after="0"/>
    </w:pPr>
  </w:style>
  <w:style w:type="paragraph" w:styleId="Heading1">
    <w:name w:val="heading 1"/>
    <w:basedOn w:val="Normal"/>
    <w:next w:val="Normal"/>
    <w:link w:val="Heading1Char"/>
    <w:rsid w:val="00E05594"/>
    <w:pPr>
      <w:keepNext/>
      <w:keepLines/>
      <w:spacing w:after="240"/>
      <w:outlineLvl w:val="0"/>
    </w:pPr>
    <w:rPr>
      <w:rFonts w:asciiTheme="majorHAnsi" w:eastAsiaTheme="majorEastAsia" w:hAnsiTheme="majorHAnsi" w:cstheme="majorBidi"/>
      <w:b/>
      <w:bCs/>
      <w:sz w:val="22"/>
      <w:szCs w:val="28"/>
    </w:rPr>
  </w:style>
  <w:style w:type="paragraph" w:styleId="Heading2">
    <w:name w:val="heading 2"/>
    <w:basedOn w:val="Normal"/>
    <w:next w:val="Normal"/>
    <w:link w:val="Heading2Char"/>
    <w:rsid w:val="00EC5CFE"/>
    <w:pPr>
      <w:keepNext/>
      <w:keepLines/>
      <w:spacing w:after="240"/>
      <w:jc w:val="both"/>
      <w:outlineLvl w:val="1"/>
    </w:pPr>
    <w:rPr>
      <w:rFonts w:eastAsiaTheme="majorEastAsia" w:cstheme="majorBidi"/>
      <w:bCs/>
      <w:sz w:val="22"/>
      <w:szCs w:val="26"/>
    </w:rPr>
  </w:style>
  <w:style w:type="paragraph" w:styleId="Heading3">
    <w:name w:val="heading 3"/>
    <w:basedOn w:val="Normal"/>
    <w:link w:val="Heading3Char"/>
    <w:rsid w:val="00E05594"/>
    <w:pPr>
      <w:tabs>
        <w:tab w:val="num" w:pos="1440"/>
      </w:tabs>
      <w:spacing w:after="240" w:line="290" w:lineRule="auto"/>
      <w:ind w:left="1440" w:hanging="720"/>
      <w:jc w:val="both"/>
      <w:outlineLvl w:val="2"/>
    </w:pPr>
    <w:rPr>
      <w:rFonts w:ascii="Arial" w:eastAsia="Times New Roman" w:hAnsi="Arial" w:cs="Times New Roman"/>
      <w:sz w:val="22"/>
    </w:rPr>
  </w:style>
  <w:style w:type="paragraph" w:styleId="Heading4">
    <w:name w:val="heading 4"/>
    <w:basedOn w:val="Normal"/>
    <w:link w:val="Heading4Char"/>
    <w:rsid w:val="00C85031"/>
    <w:pPr>
      <w:tabs>
        <w:tab w:val="left" w:pos="2016"/>
        <w:tab w:val="num" w:pos="2160"/>
      </w:tabs>
      <w:spacing w:after="140" w:line="290" w:lineRule="auto"/>
      <w:ind w:left="2016" w:hanging="576"/>
      <w:jc w:val="both"/>
      <w:outlineLvl w:val="3"/>
    </w:pPr>
    <w:rPr>
      <w:rFonts w:ascii="Arial" w:eastAsia="Times New Roman" w:hAnsi="Arial" w:cs="Times New Roman"/>
      <w:sz w:val="22"/>
    </w:rPr>
  </w:style>
  <w:style w:type="paragraph" w:styleId="Heading5">
    <w:name w:val="heading 5"/>
    <w:basedOn w:val="Normal"/>
    <w:link w:val="Heading5Char"/>
    <w:rsid w:val="0060346F"/>
    <w:pPr>
      <w:tabs>
        <w:tab w:val="num" w:pos="2592"/>
      </w:tabs>
      <w:spacing w:after="140" w:line="290" w:lineRule="auto"/>
      <w:ind w:left="2592" w:hanging="576"/>
      <w:jc w:val="both"/>
      <w:outlineLvl w:val="4"/>
    </w:pPr>
    <w:rPr>
      <w:rFonts w:ascii="Arial" w:eastAsia="Times New Roman" w:hAnsi="Arial" w:cs="Times New Roman"/>
    </w:rPr>
  </w:style>
  <w:style w:type="paragraph" w:styleId="Heading6">
    <w:name w:val="heading 6"/>
    <w:basedOn w:val="Normal"/>
    <w:link w:val="Heading6Char"/>
    <w:rsid w:val="0060346F"/>
    <w:pPr>
      <w:tabs>
        <w:tab w:val="left" w:pos="3168"/>
        <w:tab w:val="num" w:pos="3312"/>
      </w:tabs>
      <w:spacing w:after="140" w:line="290" w:lineRule="auto"/>
      <w:ind w:left="3168" w:hanging="576"/>
      <w:jc w:val="both"/>
      <w:outlineLvl w:val="5"/>
    </w:pPr>
    <w:rPr>
      <w:rFonts w:ascii="Arial" w:eastAsia="Times New Roman" w:hAnsi="Arial" w:cs="Times New Roman"/>
    </w:rPr>
  </w:style>
  <w:style w:type="paragraph" w:styleId="Heading7">
    <w:name w:val="heading 7"/>
    <w:basedOn w:val="Normal"/>
    <w:link w:val="Heading7Char"/>
    <w:rsid w:val="0060346F"/>
    <w:pPr>
      <w:tabs>
        <w:tab w:val="num" w:pos="3744"/>
      </w:tabs>
      <w:spacing w:after="140" w:line="290" w:lineRule="auto"/>
      <w:ind w:left="3744" w:hanging="576"/>
      <w:jc w:val="both"/>
      <w:outlineLvl w:val="6"/>
    </w:pPr>
    <w:rPr>
      <w:rFonts w:ascii="Arial" w:eastAsia="Times New Roman" w:hAnsi="Arial" w:cs="Times New Roman"/>
    </w:rPr>
  </w:style>
  <w:style w:type="paragraph" w:styleId="Heading8">
    <w:name w:val="heading 8"/>
    <w:basedOn w:val="Normal"/>
    <w:link w:val="Heading8Char"/>
    <w:rsid w:val="0060346F"/>
    <w:pPr>
      <w:tabs>
        <w:tab w:val="num" w:pos="4320"/>
      </w:tabs>
      <w:spacing w:after="140" w:line="290" w:lineRule="auto"/>
      <w:ind w:left="4320" w:hanging="576"/>
      <w:jc w:val="both"/>
      <w:outlineLvl w:val="7"/>
    </w:pPr>
    <w:rPr>
      <w:rFonts w:ascii="Arial" w:eastAsia="Times New Roman" w:hAnsi="Arial" w:cs="Times New Roman"/>
    </w:rPr>
  </w:style>
  <w:style w:type="paragraph" w:styleId="Heading9">
    <w:name w:val="heading 9"/>
    <w:basedOn w:val="Normal"/>
    <w:link w:val="Heading9Char"/>
    <w:rsid w:val="0060346F"/>
    <w:pPr>
      <w:tabs>
        <w:tab w:val="num" w:pos="4896"/>
      </w:tabs>
      <w:spacing w:after="140" w:line="290" w:lineRule="auto"/>
      <w:ind w:left="4896" w:hanging="576"/>
      <w:jc w:val="both"/>
      <w:outlineLvl w:val="8"/>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19"/>
    <w:qFormat/>
    <w:rsid w:val="0099649A"/>
    <w:pPr>
      <w:spacing w:line="240" w:lineRule="auto"/>
      <w:ind w:left="720"/>
      <w:jc w:val="both"/>
    </w:pPr>
    <w:rPr>
      <w:rFonts w:ascii="Arial" w:hAnsi="Arial" w:cs="Arial"/>
    </w:rPr>
  </w:style>
  <w:style w:type="character" w:customStyle="1" w:styleId="BodyTextChar">
    <w:name w:val="Body Text Char"/>
    <w:basedOn w:val="DefaultParagraphFont"/>
    <w:link w:val="BodyText"/>
    <w:uiPriority w:val="19"/>
    <w:rsid w:val="0099649A"/>
    <w:rPr>
      <w:rFonts w:ascii="Arial" w:hAnsi="Arial" w:cs="Arial"/>
    </w:rPr>
  </w:style>
  <w:style w:type="paragraph" w:customStyle="1" w:styleId="BodyText1">
    <w:name w:val="Body Text 1"/>
    <w:basedOn w:val="BodyText"/>
    <w:link w:val="BodyText1Char"/>
    <w:autoRedefine/>
    <w:uiPriority w:val="19"/>
    <w:qFormat/>
  </w:style>
  <w:style w:type="paragraph" w:styleId="BodyText2">
    <w:name w:val="Body Text 2"/>
    <w:basedOn w:val="BodyText"/>
    <w:link w:val="BodyText2Char"/>
    <w:autoRedefine/>
    <w:uiPriority w:val="19"/>
    <w:qFormat/>
    <w:pPr>
      <w:ind w:left="1440"/>
    </w:pPr>
  </w:style>
  <w:style w:type="character" w:customStyle="1" w:styleId="BodyText2Char">
    <w:name w:val="Body Text 2 Char"/>
    <w:basedOn w:val="DefaultParagraphFont"/>
    <w:link w:val="BodyText2"/>
    <w:uiPriority w:val="19"/>
    <w:rPr>
      <w:sz w:val="20"/>
    </w:rPr>
  </w:style>
  <w:style w:type="paragraph" w:customStyle="1" w:styleId="CoverDocumentTitle">
    <w:name w:val="Cover Document Title"/>
    <w:basedOn w:val="BodyText"/>
    <w:next w:val="CoverDocumentDescription"/>
    <w:uiPriority w:val="3"/>
    <w:rPr>
      <w:sz w:val="32"/>
      <w:szCs w:val="36"/>
    </w:rPr>
  </w:style>
  <w:style w:type="paragraph" w:customStyle="1" w:styleId="CoverDate">
    <w:name w:val="Cover Date"/>
    <w:basedOn w:val="BodyText"/>
    <w:uiPriority w:val="5"/>
    <w:rPr>
      <w:b/>
      <w:bCs/>
      <w:sz w:val="28"/>
      <w:szCs w:val="28"/>
    </w:rPr>
  </w:style>
  <w:style w:type="paragraph" w:customStyle="1" w:styleId="CoverPartyName">
    <w:name w:val="Cover Party Name"/>
    <w:basedOn w:val="Normal"/>
    <w:next w:val="CoverPartyRole"/>
    <w:uiPriority w:val="5"/>
    <w:rPr>
      <w:b/>
      <w:bCs/>
      <w:sz w:val="22"/>
      <w:szCs w:val="24"/>
    </w:rPr>
  </w:style>
  <w:style w:type="paragraph" w:customStyle="1" w:styleId="CoverPartyRole">
    <w:name w:val="Cover Party Role"/>
    <w:basedOn w:val="BodyText"/>
    <w:next w:val="CoverPartyName"/>
    <w:uiPriority w:val="5"/>
    <w:rPr>
      <w:sz w:val="22"/>
      <w:szCs w:val="24"/>
    </w:rPr>
  </w:style>
  <w:style w:type="paragraph" w:customStyle="1" w:styleId="CoverText">
    <w:name w:val="Cover Text"/>
    <w:basedOn w:val="BodyText"/>
    <w:uiPriority w:val="5"/>
  </w:style>
  <w:style w:type="paragraph" w:customStyle="1" w:styleId="CoverDocumentDescription">
    <w:name w:val="Cover Document Description"/>
    <w:basedOn w:val="BodyText"/>
    <w:uiPriority w:val="4"/>
  </w:style>
  <w:style w:type="character" w:customStyle="1" w:styleId="Heading1Char">
    <w:name w:val="Heading 1 Char"/>
    <w:basedOn w:val="DefaultParagraphFont"/>
    <w:link w:val="Heading1"/>
    <w:rsid w:val="00E05594"/>
    <w:rPr>
      <w:rFonts w:asciiTheme="majorHAnsi" w:eastAsiaTheme="majorEastAsia" w:hAnsiTheme="majorHAnsi" w:cstheme="majorBidi"/>
      <w:b/>
      <w:bCs/>
      <w:sz w:val="22"/>
      <w:szCs w:val="28"/>
    </w:rPr>
  </w:style>
  <w:style w:type="paragraph" w:customStyle="1" w:styleId="TOCSubHeading">
    <w:name w:val="TOC Sub Heading"/>
    <w:basedOn w:val="BodyText"/>
    <w:uiPriority w:val="39"/>
    <w:pPr>
      <w:keepNext/>
    </w:pPr>
    <w:rPr>
      <w:b/>
      <w:bCs/>
    </w:rPr>
  </w:style>
  <w:style w:type="paragraph" w:customStyle="1" w:styleId="IntroHeading">
    <w:name w:val="Intro Heading"/>
    <w:basedOn w:val="BodyText"/>
    <w:next w:val="BodyText"/>
    <w:uiPriority w:val="9"/>
    <w:pPr>
      <w:keepNext/>
      <w:numPr>
        <w:numId w:val="4"/>
      </w:numPr>
    </w:pPr>
    <w:rPr>
      <w:b/>
      <w:bCs/>
      <w:sz w:val="22"/>
      <w:szCs w:val="24"/>
    </w:rPr>
  </w:style>
  <w:style w:type="paragraph" w:customStyle="1" w:styleId="Parties1">
    <w:name w:val="Parties 1"/>
    <w:basedOn w:val="BodyText"/>
    <w:uiPriority w:val="9"/>
    <w:pPr>
      <w:numPr>
        <w:ilvl w:val="1"/>
        <w:numId w:val="4"/>
      </w:numPr>
    </w:pPr>
  </w:style>
  <w:style w:type="paragraph" w:customStyle="1" w:styleId="Parties2">
    <w:name w:val="Parties 2"/>
    <w:basedOn w:val="BodyText"/>
    <w:uiPriority w:val="9"/>
    <w:pPr>
      <w:numPr>
        <w:ilvl w:val="2"/>
        <w:numId w:val="4"/>
      </w:numPr>
    </w:pPr>
  </w:style>
  <w:style w:type="paragraph" w:customStyle="1" w:styleId="Background1">
    <w:name w:val="Background 1"/>
    <w:basedOn w:val="BodyText"/>
    <w:uiPriority w:val="11"/>
    <w:pPr>
      <w:numPr>
        <w:ilvl w:val="3"/>
        <w:numId w:val="4"/>
      </w:numPr>
    </w:pPr>
  </w:style>
  <w:style w:type="paragraph" w:customStyle="1" w:styleId="Background2">
    <w:name w:val="Background 2"/>
    <w:basedOn w:val="BodyText"/>
    <w:uiPriority w:val="11"/>
    <w:pPr>
      <w:numPr>
        <w:ilvl w:val="4"/>
        <w:numId w:val="4"/>
      </w:numPr>
    </w:pPr>
  </w:style>
  <w:style w:type="paragraph" w:customStyle="1" w:styleId="Level1Heading">
    <w:name w:val="Level 1 Heading"/>
    <w:basedOn w:val="BodyText"/>
    <w:next w:val="BodyText1"/>
    <w:uiPriority w:val="19"/>
    <w:qFormat/>
    <w:pPr>
      <w:keepNext/>
      <w:numPr>
        <w:numId w:val="1"/>
      </w:numPr>
      <w:outlineLvl w:val="0"/>
    </w:pPr>
    <w:rPr>
      <w:b/>
      <w:bCs/>
      <w:sz w:val="22"/>
      <w:szCs w:val="24"/>
    </w:rPr>
  </w:style>
  <w:style w:type="paragraph" w:customStyle="1" w:styleId="Level2Number">
    <w:name w:val="Level 2 Number"/>
    <w:uiPriority w:val="19"/>
    <w:qFormat/>
    <w:rsid w:val="00DA5157"/>
    <w:pPr>
      <w:numPr>
        <w:ilvl w:val="1"/>
        <w:numId w:val="1"/>
      </w:numPr>
      <w:jc w:val="both"/>
    </w:pPr>
    <w:rPr>
      <w:rFonts w:eastAsiaTheme="majorEastAsia" w:cstheme="majorBidi"/>
      <w:bCs/>
      <w:szCs w:val="26"/>
    </w:rPr>
  </w:style>
  <w:style w:type="paragraph" w:customStyle="1" w:styleId="Level3Number">
    <w:name w:val="Level 3 Number"/>
    <w:basedOn w:val="BodyText"/>
    <w:uiPriority w:val="19"/>
    <w:pPr>
      <w:numPr>
        <w:ilvl w:val="2"/>
        <w:numId w:val="1"/>
      </w:numPr>
    </w:pPr>
  </w:style>
  <w:style w:type="paragraph" w:customStyle="1" w:styleId="Level4Number">
    <w:name w:val="Level 4 Number"/>
    <w:basedOn w:val="BodyText"/>
    <w:uiPriority w:val="19"/>
    <w:qFormat/>
    <w:pPr>
      <w:numPr>
        <w:ilvl w:val="3"/>
        <w:numId w:val="1"/>
      </w:numPr>
    </w:pPr>
  </w:style>
  <w:style w:type="paragraph" w:customStyle="1" w:styleId="Level5Number">
    <w:name w:val="Level 5 Number"/>
    <w:basedOn w:val="BodyText"/>
    <w:uiPriority w:val="19"/>
    <w:qFormat/>
    <w:pPr>
      <w:numPr>
        <w:ilvl w:val="4"/>
        <w:numId w:val="1"/>
      </w:numPr>
    </w:pPr>
  </w:style>
  <w:style w:type="paragraph" w:customStyle="1" w:styleId="Level6Number">
    <w:name w:val="Level 6 Number"/>
    <w:basedOn w:val="BodyText"/>
    <w:uiPriority w:val="19"/>
    <w:pPr>
      <w:numPr>
        <w:ilvl w:val="5"/>
        <w:numId w:val="1"/>
      </w:numPr>
    </w:pPr>
  </w:style>
  <w:style w:type="paragraph" w:customStyle="1" w:styleId="Level7Number">
    <w:name w:val="Level 7 Number"/>
    <w:basedOn w:val="BodyText"/>
    <w:uiPriority w:val="19"/>
    <w:pPr>
      <w:numPr>
        <w:ilvl w:val="6"/>
        <w:numId w:val="1"/>
      </w:numPr>
    </w:pPr>
  </w:style>
  <w:style w:type="paragraph" w:customStyle="1" w:styleId="Level8Number">
    <w:name w:val="Level 8 Number"/>
    <w:basedOn w:val="BodyText"/>
    <w:uiPriority w:val="19"/>
    <w:pPr>
      <w:numPr>
        <w:ilvl w:val="7"/>
        <w:numId w:val="1"/>
      </w:numPr>
    </w:pPr>
  </w:style>
  <w:style w:type="paragraph" w:styleId="BodyText3">
    <w:name w:val="Body Text 3"/>
    <w:basedOn w:val="BodyText"/>
    <w:link w:val="BodyText3Char"/>
    <w:uiPriority w:val="19"/>
    <w:pPr>
      <w:ind w:left="2160"/>
    </w:pPr>
  </w:style>
  <w:style w:type="character" w:customStyle="1" w:styleId="BodyText3Char">
    <w:name w:val="Body Text 3 Char"/>
    <w:basedOn w:val="DefaultParagraphFont"/>
    <w:link w:val="BodyText3"/>
    <w:uiPriority w:val="19"/>
    <w:rPr>
      <w:sz w:val="20"/>
    </w:rPr>
  </w:style>
  <w:style w:type="paragraph" w:customStyle="1" w:styleId="BodyText4">
    <w:name w:val="Body Text 4"/>
    <w:basedOn w:val="BodyText"/>
    <w:uiPriority w:val="19"/>
    <w:pPr>
      <w:ind w:left="2880"/>
    </w:pPr>
  </w:style>
  <w:style w:type="paragraph" w:customStyle="1" w:styleId="BodyText5">
    <w:name w:val="Body Text 5"/>
    <w:basedOn w:val="BodyText"/>
    <w:uiPriority w:val="19"/>
    <w:pPr>
      <w:ind w:left="3600"/>
    </w:pPr>
  </w:style>
  <w:style w:type="paragraph" w:customStyle="1" w:styleId="BodyText6">
    <w:name w:val="Body Text 6"/>
    <w:basedOn w:val="BodyText"/>
    <w:uiPriority w:val="19"/>
    <w:pPr>
      <w:ind w:left="4320"/>
    </w:pPr>
  </w:style>
  <w:style w:type="paragraph" w:customStyle="1" w:styleId="Definition">
    <w:name w:val="Definition"/>
    <w:basedOn w:val="BodyText"/>
    <w:uiPriority w:val="21"/>
    <w:qFormat/>
    <w:pPr>
      <w:numPr>
        <w:numId w:val="3"/>
      </w:numPr>
      <w:outlineLvl w:val="4"/>
    </w:pPr>
  </w:style>
  <w:style w:type="paragraph" w:customStyle="1" w:styleId="Definition1">
    <w:name w:val="Definition 1"/>
    <w:basedOn w:val="BodyText"/>
    <w:uiPriority w:val="21"/>
    <w:pPr>
      <w:numPr>
        <w:ilvl w:val="1"/>
        <w:numId w:val="3"/>
      </w:numPr>
    </w:pPr>
  </w:style>
  <w:style w:type="paragraph" w:customStyle="1" w:styleId="Definition2">
    <w:name w:val="Definition 2"/>
    <w:basedOn w:val="BodyText"/>
    <w:uiPriority w:val="21"/>
    <w:pPr>
      <w:numPr>
        <w:ilvl w:val="2"/>
        <w:numId w:val="3"/>
      </w:numPr>
    </w:pPr>
  </w:style>
  <w:style w:type="paragraph" w:customStyle="1" w:styleId="Definition3">
    <w:name w:val="Definition 3"/>
    <w:basedOn w:val="BodyText"/>
    <w:uiPriority w:val="21"/>
    <w:pPr>
      <w:numPr>
        <w:ilvl w:val="3"/>
        <w:numId w:val="3"/>
      </w:numPr>
    </w:pPr>
  </w:style>
  <w:style w:type="paragraph" w:customStyle="1" w:styleId="Definition4">
    <w:name w:val="Definition 4"/>
    <w:basedOn w:val="BodyText"/>
    <w:uiPriority w:val="21"/>
    <w:pPr>
      <w:numPr>
        <w:ilvl w:val="4"/>
        <w:numId w:val="3"/>
      </w:numPr>
    </w:pPr>
  </w:style>
  <w:style w:type="paragraph" w:customStyle="1" w:styleId="Section">
    <w:name w:val="Section"/>
    <w:basedOn w:val="BodyText"/>
    <w:uiPriority w:val="24"/>
    <w:pPr>
      <w:keepNext/>
      <w:outlineLvl w:val="0"/>
    </w:pPr>
    <w:rPr>
      <w:b/>
      <w:bCs/>
      <w:sz w:val="22"/>
      <w:szCs w:val="24"/>
    </w:rPr>
  </w:style>
  <w:style w:type="paragraph" w:customStyle="1" w:styleId="Note">
    <w:name w:val="Note"/>
    <w:basedOn w:val="BodyText"/>
    <w:link w:val="NoteChar"/>
    <w:uiPriority w:val="19"/>
    <w:pPr>
      <w:shd w:val="clear" w:color="auto" w:fill="C5F0FF" w:themeFill="accent2" w:themeFillTint="33"/>
    </w:pPr>
    <w:rPr>
      <w:rFonts w:eastAsia="Times New Roman" w:cs="Arabic Transparent"/>
      <w:sz w:val="17"/>
      <w:szCs w:val="17"/>
    </w:rPr>
  </w:style>
  <w:style w:type="paragraph" w:customStyle="1" w:styleId="Schedule">
    <w:name w:val="Schedule"/>
    <w:basedOn w:val="BodyText"/>
    <w:next w:val="BodyText"/>
    <w:uiPriority w:val="29"/>
    <w:qFormat/>
    <w:rsid w:val="000527D6"/>
    <w:pPr>
      <w:keepNext/>
      <w:numPr>
        <w:numId w:val="2"/>
      </w:numPr>
      <w:ind w:left="0" w:firstLine="0"/>
      <w:outlineLvl w:val="0"/>
    </w:pPr>
    <w:rPr>
      <w:b/>
      <w:bCs/>
      <w:sz w:val="28"/>
      <w:szCs w:val="32"/>
    </w:rPr>
  </w:style>
  <w:style w:type="paragraph" w:customStyle="1" w:styleId="Part">
    <w:name w:val="Part"/>
    <w:basedOn w:val="BodyText"/>
    <w:next w:val="BodyText"/>
    <w:uiPriority w:val="31"/>
    <w:qFormat/>
    <w:pPr>
      <w:keepNext/>
      <w:numPr>
        <w:ilvl w:val="2"/>
        <w:numId w:val="2"/>
      </w:numPr>
      <w:ind w:left="0" w:firstLine="0"/>
      <w:outlineLvl w:val="1"/>
    </w:pPr>
    <w:rPr>
      <w:b/>
      <w:bCs/>
      <w:sz w:val="24"/>
      <w:szCs w:val="28"/>
    </w:rPr>
  </w:style>
  <w:style w:type="paragraph" w:customStyle="1" w:styleId="Sch1Number">
    <w:name w:val="Sch 1 Number"/>
    <w:basedOn w:val="BodyText"/>
    <w:uiPriority w:val="31"/>
    <w:qFormat/>
    <w:pPr>
      <w:numPr>
        <w:ilvl w:val="3"/>
        <w:numId w:val="2"/>
      </w:numPr>
      <w:ind w:left="720" w:hanging="720"/>
    </w:pPr>
  </w:style>
  <w:style w:type="paragraph" w:customStyle="1" w:styleId="Sch2Number">
    <w:name w:val="Sch 2 Number"/>
    <w:basedOn w:val="BodyText"/>
    <w:uiPriority w:val="31"/>
    <w:qFormat/>
    <w:pPr>
      <w:numPr>
        <w:ilvl w:val="4"/>
        <w:numId w:val="2"/>
      </w:numPr>
      <w:ind w:left="720" w:hanging="720"/>
    </w:pPr>
  </w:style>
  <w:style w:type="paragraph" w:customStyle="1" w:styleId="Sch3Number">
    <w:name w:val="Sch 3 Number"/>
    <w:basedOn w:val="BodyText"/>
    <w:uiPriority w:val="31"/>
    <w:pPr>
      <w:numPr>
        <w:ilvl w:val="5"/>
        <w:numId w:val="2"/>
      </w:numPr>
      <w:ind w:left="720" w:hanging="720"/>
    </w:pPr>
  </w:style>
  <w:style w:type="paragraph" w:customStyle="1" w:styleId="Sch4Number">
    <w:name w:val="Sch 4 Number"/>
    <w:basedOn w:val="BodyText"/>
    <w:uiPriority w:val="31"/>
    <w:qFormat/>
    <w:pPr>
      <w:numPr>
        <w:ilvl w:val="6"/>
        <w:numId w:val="2"/>
      </w:numPr>
      <w:ind w:left="1440" w:hanging="720"/>
    </w:pPr>
  </w:style>
  <w:style w:type="paragraph" w:customStyle="1" w:styleId="Sch5Number">
    <w:name w:val="Sch 5 Number"/>
    <w:basedOn w:val="BodyText"/>
    <w:uiPriority w:val="31"/>
    <w:pPr>
      <w:numPr>
        <w:ilvl w:val="7"/>
        <w:numId w:val="2"/>
      </w:numPr>
      <w:ind w:left="2160" w:hanging="720"/>
    </w:pPr>
  </w:style>
  <w:style w:type="paragraph" w:customStyle="1" w:styleId="Sch6Number">
    <w:name w:val="Sch 6 Number"/>
    <w:basedOn w:val="BodyText"/>
    <w:uiPriority w:val="31"/>
    <w:pPr>
      <w:numPr>
        <w:ilvl w:val="8"/>
        <w:numId w:val="2"/>
      </w:numPr>
      <w:ind w:left="2880" w:hanging="720"/>
    </w:pPr>
  </w:style>
  <w:style w:type="paragraph" w:customStyle="1" w:styleId="SubSchedule">
    <w:name w:val="Sub Schedule"/>
    <w:basedOn w:val="BodyText"/>
    <w:next w:val="BodyText"/>
    <w:uiPriority w:val="31"/>
    <w:pPr>
      <w:keepNext/>
      <w:numPr>
        <w:ilvl w:val="1"/>
        <w:numId w:val="2"/>
      </w:numPr>
      <w:ind w:left="0" w:firstLine="0"/>
      <w:outlineLvl w:val="1"/>
    </w:pPr>
    <w:rPr>
      <w:b/>
      <w:bCs/>
      <w:sz w:val="24"/>
      <w:szCs w:val="28"/>
    </w:rPr>
  </w:style>
  <w:style w:type="paragraph" w:customStyle="1" w:styleId="Appendix">
    <w:name w:val="Appendix"/>
    <w:basedOn w:val="BodyText"/>
    <w:next w:val="BodyText"/>
    <w:uiPriority w:val="37"/>
    <w:qFormat/>
    <w:pPr>
      <w:keepNext/>
      <w:numPr>
        <w:numId w:val="7"/>
      </w:numPr>
      <w:outlineLvl w:val="0"/>
    </w:pPr>
    <w:rPr>
      <w:b/>
      <w:bCs/>
      <w:sz w:val="28"/>
      <w:szCs w:val="32"/>
    </w:rPr>
  </w:style>
  <w:style w:type="paragraph" w:customStyle="1" w:styleId="Execution">
    <w:name w:val="Execution"/>
    <w:basedOn w:val="BodyText"/>
    <w:uiPriority w:val="39"/>
  </w:style>
  <w:style w:type="numbering" w:customStyle="1" w:styleId="MainNumbering">
    <w:name w:val="Main Numbering"/>
    <w:uiPriority w:val="99"/>
    <w:pPr>
      <w:numPr>
        <w:numId w:val="9"/>
      </w:numPr>
    </w:pPr>
  </w:style>
  <w:style w:type="numbering" w:customStyle="1" w:styleId="Schedules">
    <w:name w:val="Schedules"/>
    <w:uiPriority w:val="99"/>
    <w:pPr>
      <w:numPr>
        <w:numId w:val="12"/>
      </w:numPr>
    </w:pPr>
  </w:style>
  <w:style w:type="paragraph" w:customStyle="1" w:styleId="BodyTextBold">
    <w:name w:val="Body Text Bold"/>
    <w:basedOn w:val="BodyText"/>
    <w:uiPriority w:val="19"/>
    <w:pPr>
      <w:keepNext/>
    </w:pPr>
    <w:rPr>
      <w:b/>
      <w:bCs/>
    </w:rPr>
  </w:style>
  <w:style w:type="paragraph" w:customStyle="1" w:styleId="BodyText1Bold">
    <w:name w:val="Body Text 1 Bold"/>
    <w:basedOn w:val="BodyText1"/>
    <w:uiPriority w:val="19"/>
    <w:pPr>
      <w:keepNext/>
    </w:pPr>
    <w:rPr>
      <w:b/>
      <w:bCs/>
    </w:rPr>
  </w:style>
  <w:style w:type="numbering" w:customStyle="1" w:styleId="Definitions">
    <w:name w:val="Definitions"/>
    <w:uiPriority w:val="99"/>
    <w:pPr>
      <w:numPr>
        <w:numId w:val="3"/>
      </w:numPr>
    </w:pPr>
  </w:style>
  <w:style w:type="numbering" w:customStyle="1" w:styleId="Parties">
    <w:name w:val="Parties"/>
    <w:uiPriority w:val="99"/>
    <w:pPr>
      <w:numPr>
        <w:numId w:val="4"/>
      </w:numPr>
    </w:pPr>
  </w:style>
  <w:style w:type="paragraph" w:customStyle="1" w:styleId="Level3Heading">
    <w:name w:val="Level 3 Heading"/>
    <w:basedOn w:val="Level3Number"/>
    <w:next w:val="BodyText1"/>
    <w:uiPriority w:val="19"/>
    <w:pPr>
      <w:keepNext/>
      <w:outlineLvl w:val="2"/>
    </w:pPr>
    <w:rPr>
      <w:b/>
      <w:bCs/>
    </w:rPr>
  </w:style>
  <w:style w:type="paragraph" w:customStyle="1" w:styleId="Level2Heading">
    <w:name w:val="Level 2 Heading"/>
    <w:basedOn w:val="Level2Number"/>
    <w:next w:val="BodyText1"/>
    <w:uiPriority w:val="19"/>
    <w:qFormat/>
    <w:pPr>
      <w:keepNext/>
      <w:outlineLvl w:val="1"/>
    </w:pPr>
    <w:rPr>
      <w:b/>
      <w:bCs w:val="0"/>
    </w:rPr>
  </w:style>
  <w:style w:type="paragraph" w:customStyle="1" w:styleId="Level1Number">
    <w:name w:val="Level 1 Number"/>
    <w:basedOn w:val="Level1Heading"/>
    <w:uiPriority w:val="19"/>
    <w:pPr>
      <w:keepNext w:val="0"/>
      <w:outlineLvl w:val="9"/>
    </w:pPr>
    <w:rPr>
      <w:b w:val="0"/>
      <w:bCs w:val="0"/>
      <w:sz w:val="20"/>
      <w:szCs w:val="22"/>
    </w:rPr>
  </w:style>
  <w:style w:type="paragraph" w:customStyle="1" w:styleId="Level4Heading">
    <w:name w:val="Level 4 Heading"/>
    <w:basedOn w:val="Level4Number"/>
    <w:next w:val="BodyText2"/>
    <w:uiPriority w:val="19"/>
    <w:pPr>
      <w:keepNext/>
    </w:pPr>
    <w:rPr>
      <w:b/>
    </w:rPr>
  </w:style>
  <w:style w:type="paragraph" w:customStyle="1" w:styleId="Sch1Heading">
    <w:name w:val="Sch 1 Heading"/>
    <w:basedOn w:val="Sch1Number"/>
    <w:next w:val="BodyText1"/>
    <w:uiPriority w:val="31"/>
    <w:qFormat/>
    <w:pPr>
      <w:keepNext/>
      <w:outlineLvl w:val="2"/>
    </w:pPr>
    <w:rPr>
      <w:b/>
      <w:bCs/>
      <w:sz w:val="22"/>
      <w:szCs w:val="24"/>
    </w:rPr>
  </w:style>
  <w:style w:type="paragraph" w:customStyle="1" w:styleId="Sch2Heading">
    <w:name w:val="Sch 2 Heading"/>
    <w:basedOn w:val="Sch2Number"/>
    <w:next w:val="BodyText1"/>
    <w:uiPriority w:val="31"/>
    <w:pPr>
      <w:keepNext/>
    </w:pPr>
    <w:rPr>
      <w:b/>
      <w:bCs/>
    </w:rPr>
  </w:style>
  <w:style w:type="paragraph" w:customStyle="1" w:styleId="Sch3Heading">
    <w:name w:val="Sch 3 Heading"/>
    <w:basedOn w:val="Sch3Number"/>
    <w:next w:val="BodyText1"/>
    <w:uiPriority w:val="31"/>
    <w:pPr>
      <w:keepNext/>
    </w:pPr>
    <w:rPr>
      <w:b/>
    </w:rPr>
  </w:style>
  <w:style w:type="paragraph" w:customStyle="1" w:styleId="Sch4Heading">
    <w:name w:val="Sch 4 Heading"/>
    <w:basedOn w:val="Sch4Number"/>
    <w:next w:val="BodyText2"/>
    <w:uiPriority w:val="31"/>
    <w:pPr>
      <w:keepNext/>
    </w:pPr>
    <w:rPr>
      <w:b/>
    </w:rPr>
  </w:style>
  <w:style w:type="character" w:customStyle="1" w:styleId="DefinitionTerm">
    <w:name w:val="Definition Term"/>
    <w:basedOn w:val="DefaultParagraphFont"/>
    <w:uiPriority w:val="21"/>
    <w:rPr>
      <w:b/>
      <w:bCs/>
    </w:rPr>
  </w:style>
  <w:style w:type="paragraph" w:styleId="BalloonText">
    <w:name w:val="Balloon Text"/>
    <w:basedOn w:val="Normal"/>
    <w:link w:val="BalloonTextChar"/>
    <w:uiPriority w:val="99"/>
    <w:semiHidden/>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DocumentName">
    <w:name w:val="Document Name"/>
    <w:basedOn w:val="BodyText"/>
    <w:next w:val="IntroHeading"/>
    <w:uiPriority w:val="9"/>
    <w:pPr>
      <w:outlineLvl w:val="0"/>
    </w:pPr>
    <w:rPr>
      <w:b/>
      <w:bCs/>
      <w:sz w:val="28"/>
      <w:szCs w:val="32"/>
    </w:rPr>
  </w:style>
  <w:style w:type="paragraph" w:customStyle="1" w:styleId="BodyTextSmall">
    <w:name w:val="Body Text Small"/>
    <w:basedOn w:val="BodyText"/>
    <w:uiPriority w:val="19"/>
    <w:rPr>
      <w:sz w:val="18"/>
    </w:rPr>
  </w:style>
  <w:style w:type="paragraph" w:customStyle="1" w:styleId="Bullet">
    <w:name w:val="Bullet"/>
    <w:basedOn w:val="BodyText"/>
    <w:uiPriority w:val="21"/>
    <w:qFormat/>
    <w:pPr>
      <w:numPr>
        <w:numId w:val="5"/>
      </w:numPr>
    </w:pPr>
  </w:style>
  <w:style w:type="paragraph" w:customStyle="1" w:styleId="Bullet1">
    <w:name w:val="Bullet 1"/>
    <w:basedOn w:val="BodyText"/>
    <w:uiPriority w:val="21"/>
    <w:pPr>
      <w:numPr>
        <w:ilvl w:val="1"/>
        <w:numId w:val="5"/>
      </w:numPr>
    </w:pPr>
  </w:style>
  <w:style w:type="paragraph" w:customStyle="1" w:styleId="Bullet2">
    <w:name w:val="Bullet 2"/>
    <w:basedOn w:val="BodyText"/>
    <w:uiPriority w:val="21"/>
    <w:pPr>
      <w:numPr>
        <w:ilvl w:val="2"/>
        <w:numId w:val="5"/>
      </w:numPr>
    </w:pPr>
  </w:style>
  <w:style w:type="paragraph" w:customStyle="1" w:styleId="Bullet3">
    <w:name w:val="Bullet 3"/>
    <w:basedOn w:val="BodyText"/>
    <w:uiPriority w:val="21"/>
    <w:pPr>
      <w:numPr>
        <w:ilvl w:val="3"/>
        <w:numId w:val="5"/>
      </w:numPr>
    </w:pPr>
  </w:style>
  <w:style w:type="paragraph" w:customStyle="1" w:styleId="Bullet4">
    <w:name w:val="Bullet 4"/>
    <w:basedOn w:val="BodyText"/>
    <w:uiPriority w:val="21"/>
    <w:pPr>
      <w:numPr>
        <w:ilvl w:val="4"/>
        <w:numId w:val="5"/>
      </w:numPr>
    </w:pPr>
  </w:style>
  <w:style w:type="numbering" w:customStyle="1" w:styleId="Bullets">
    <w:name w:val="Bullets"/>
    <w:uiPriority w:val="99"/>
    <w:pPr>
      <w:numPr>
        <w:numId w:val="5"/>
      </w:numPr>
    </w:pPr>
  </w:style>
  <w:style w:type="paragraph" w:styleId="TOCHeading">
    <w:name w:val="TOC Heading"/>
    <w:basedOn w:val="BodyText"/>
    <w:next w:val="Normal"/>
    <w:uiPriority w:val="39"/>
    <w:qFormat/>
    <w:pPr>
      <w:keepNext/>
      <w:pageBreakBefore/>
      <w:outlineLvl w:val="0"/>
    </w:pPr>
    <w:rPr>
      <w:b/>
      <w:bCs/>
      <w:sz w:val="28"/>
      <w:szCs w:val="32"/>
    </w:rPr>
  </w:style>
  <w:style w:type="paragraph" w:customStyle="1" w:styleId="PrecTitle">
    <w:name w:val="PrecTitle"/>
    <w:basedOn w:val="BodyText"/>
    <w:uiPriority w:val="34"/>
    <w:semiHidden/>
    <w:pPr>
      <w:spacing w:before="120" w:after="120"/>
    </w:pPr>
    <w:rPr>
      <w:b/>
      <w:bCs/>
      <w:sz w:val="32"/>
      <w:szCs w:val="34"/>
    </w:rPr>
  </w:style>
  <w:style w:type="paragraph" w:styleId="Footer">
    <w:name w:val="footer"/>
    <w:basedOn w:val="Normal"/>
    <w:link w:val="FooterChar"/>
    <w:uiPriority w:val="99"/>
    <w:pPr>
      <w:tabs>
        <w:tab w:val="center" w:pos="4513"/>
        <w:tab w:val="right" w:pos="9026"/>
      </w:tabs>
    </w:pPr>
    <w:rPr>
      <w:sz w:val="16"/>
      <w:szCs w:val="18"/>
    </w:rPr>
  </w:style>
  <w:style w:type="character" w:customStyle="1" w:styleId="FooterChar">
    <w:name w:val="Footer Char"/>
    <w:basedOn w:val="DefaultParagraphFont"/>
    <w:link w:val="Footer"/>
    <w:uiPriority w:val="99"/>
    <w:rPr>
      <w:sz w:val="16"/>
      <w:szCs w:val="18"/>
    </w:rPr>
  </w:style>
  <w:style w:type="paragraph" w:customStyle="1" w:styleId="Address">
    <w:name w:val="Address"/>
    <w:basedOn w:val="Normal"/>
    <w:uiPriority w:val="39"/>
    <w:rPr>
      <w:rFonts w:ascii="Arial" w:eastAsia="Times New Roman" w:hAnsi="Arial" w:cs="Arial"/>
      <w:sz w:val="14"/>
      <w:szCs w:val="16"/>
    </w:rPr>
  </w:style>
  <w:style w:type="paragraph" w:styleId="TOC1">
    <w:name w:val="toc 1"/>
    <w:basedOn w:val="Normal"/>
    <w:next w:val="Normal"/>
    <w:autoRedefine/>
    <w:uiPriority w:val="39"/>
    <w:qFormat/>
    <w:rsid w:val="00BE4779"/>
    <w:pPr>
      <w:tabs>
        <w:tab w:val="left" w:pos="600"/>
        <w:tab w:val="right" w:leader="dot" w:pos="9016"/>
      </w:tabs>
      <w:spacing w:before="120"/>
    </w:pPr>
    <w:rPr>
      <w:rFonts w:asciiTheme="majorHAnsi" w:hAnsiTheme="majorHAnsi" w:cstheme="majorHAnsi"/>
      <w:b/>
      <w:bCs/>
      <w:caps/>
      <w:sz w:val="24"/>
      <w:szCs w:val="24"/>
    </w:rPr>
  </w:style>
  <w:style w:type="paragraph" w:styleId="TOC2">
    <w:name w:val="toc 2"/>
    <w:basedOn w:val="Normal"/>
    <w:next w:val="Normal"/>
    <w:autoRedefine/>
    <w:uiPriority w:val="39"/>
    <w:qFormat/>
    <w:pPr>
      <w:spacing w:before="240"/>
    </w:pPr>
    <w:rPr>
      <w:rFonts w:cstheme="minorHAnsi"/>
      <w:b/>
      <w:bCs/>
    </w:rPr>
  </w:style>
  <w:style w:type="paragraph" w:styleId="TOC3">
    <w:name w:val="toc 3"/>
    <w:basedOn w:val="Normal"/>
    <w:next w:val="Normal"/>
    <w:autoRedefine/>
    <w:uiPriority w:val="39"/>
    <w:unhideWhenUsed/>
    <w:qFormat/>
    <w:pPr>
      <w:ind w:left="200"/>
    </w:pPr>
    <w:rPr>
      <w:rFonts w:cstheme="minorHAnsi"/>
    </w:rPr>
  </w:style>
  <w:style w:type="character" w:styleId="Hyperlink">
    <w:name w:val="Hyperlink"/>
    <w:basedOn w:val="DefaultParagraphFont"/>
    <w:uiPriority w:val="99"/>
    <w:unhideWhenUsed/>
    <w:rPr>
      <w:color w:val="6E2D91" w:themeColor="hyperlink"/>
      <w:u w:val="single"/>
    </w:rPr>
  </w:style>
  <w:style w:type="paragraph" w:styleId="Header">
    <w:name w:val="header"/>
    <w:basedOn w:val="Normal"/>
    <w:link w:val="HeaderChar"/>
    <w:uiPriority w:val="99"/>
    <w:pPr>
      <w:tabs>
        <w:tab w:val="center" w:pos="4513"/>
        <w:tab w:val="right" w:pos="9026"/>
      </w:tabs>
      <w:spacing w:line="240" w:lineRule="auto"/>
    </w:pPr>
  </w:style>
  <w:style w:type="character" w:customStyle="1" w:styleId="HeaderChar">
    <w:name w:val="Header Char"/>
    <w:basedOn w:val="DefaultParagraphFont"/>
    <w:link w:val="Header"/>
    <w:uiPriority w:val="99"/>
  </w:style>
  <w:style w:type="character" w:styleId="PageNumber">
    <w:name w:val="page number"/>
    <w:basedOn w:val="DefaultParagraphFont"/>
    <w:semiHidden/>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1Char">
    <w:name w:val="Body Text 1 Char"/>
    <w:basedOn w:val="BodyTextChar"/>
    <w:link w:val="BodyText1"/>
    <w:uiPriority w:val="19"/>
    <w:rPr>
      <w:rFonts w:ascii="Arial" w:hAnsi="Arial" w:cs="Arial"/>
      <w:sz w:val="20"/>
    </w:rPr>
  </w:style>
  <w:style w:type="character" w:customStyle="1" w:styleId="NoteChar">
    <w:name w:val="Note Char"/>
    <w:basedOn w:val="BodyTextChar"/>
    <w:link w:val="Note"/>
    <w:uiPriority w:val="19"/>
    <w:rPr>
      <w:rFonts w:ascii="Arial" w:eastAsia="Times New Roman" w:hAnsi="Arial" w:cs="Arabic Transparent"/>
      <w:sz w:val="17"/>
      <w:szCs w:val="17"/>
      <w:shd w:val="clear" w:color="auto" w:fill="C5F0FF" w:themeFill="accent2" w:themeFillTint="33"/>
    </w:rPr>
  </w:style>
  <w:style w:type="table" w:customStyle="1" w:styleId="PrecedentNotes">
    <w:name w:val="Precedent Notes"/>
    <w:basedOn w:val="TableNormal"/>
    <w:uiPriority w:val="99"/>
    <w:pPr>
      <w:spacing w:before="40" w:after="40" w:line="240" w:lineRule="auto"/>
    </w:pPr>
    <w:rPr>
      <w:sz w:val="18"/>
    </w:rPr>
    <w:tblPr>
      <w:tblBorders>
        <w:top w:val="single" w:sz="4" w:space="0" w:color="CECFCB" w:themeColor="background2"/>
        <w:left w:val="single" w:sz="4" w:space="0" w:color="CECFCB" w:themeColor="background2"/>
        <w:bottom w:val="single" w:sz="4" w:space="0" w:color="CECFCB" w:themeColor="background2"/>
        <w:right w:val="single" w:sz="4" w:space="0" w:color="CECFCB" w:themeColor="background2"/>
        <w:insideH w:val="single" w:sz="4" w:space="0" w:color="CECFCB" w:themeColor="background2"/>
        <w:insideV w:val="single" w:sz="4" w:space="0" w:color="CECFCB" w:themeColor="background2"/>
      </w:tblBorders>
    </w:tblPr>
    <w:tblStylePr w:type="firstRow">
      <w:rPr>
        <w:b/>
      </w:rPr>
    </w:tblStylePr>
    <w:tblStylePr w:type="firstCol">
      <w:rPr>
        <w:b/>
      </w:rPr>
    </w:tblStylePr>
  </w:style>
  <w:style w:type="paragraph" w:customStyle="1" w:styleId="Prec1Heading">
    <w:name w:val="Prec 1 Heading"/>
    <w:basedOn w:val="BodyText"/>
    <w:next w:val="BodyText1"/>
    <w:uiPriority w:val="39"/>
    <w:semiHidden/>
    <w:pPr>
      <w:keepNext/>
      <w:numPr>
        <w:numId w:val="6"/>
      </w:numPr>
    </w:pPr>
    <w:rPr>
      <w:b/>
      <w:bCs/>
      <w:sz w:val="22"/>
      <w:szCs w:val="24"/>
    </w:rPr>
  </w:style>
  <w:style w:type="paragraph" w:customStyle="1" w:styleId="Prec2Number">
    <w:name w:val="Prec 2 Number"/>
    <w:basedOn w:val="BodyText"/>
    <w:uiPriority w:val="39"/>
    <w:semiHidden/>
    <w:pPr>
      <w:numPr>
        <w:ilvl w:val="1"/>
        <w:numId w:val="6"/>
      </w:numPr>
    </w:pPr>
  </w:style>
  <w:style w:type="paragraph" w:customStyle="1" w:styleId="Prec3Number">
    <w:name w:val="Prec 3 Number"/>
    <w:basedOn w:val="Prec2Number"/>
    <w:uiPriority w:val="39"/>
    <w:semiHidden/>
    <w:pPr>
      <w:numPr>
        <w:ilvl w:val="2"/>
      </w:numPr>
    </w:pPr>
  </w:style>
  <w:style w:type="numbering" w:customStyle="1" w:styleId="PrecNotes">
    <w:name w:val="Prec Notes"/>
    <w:uiPriority w:val="99"/>
    <w:pPr>
      <w:numPr>
        <w:numId w:val="6"/>
      </w:numPr>
    </w:pPr>
  </w:style>
  <w:style w:type="paragraph" w:customStyle="1" w:styleId="Prec4Number">
    <w:name w:val="Prec 4 Number"/>
    <w:basedOn w:val="BodyText"/>
    <w:uiPriority w:val="39"/>
    <w:semiHidden/>
    <w:pPr>
      <w:numPr>
        <w:ilvl w:val="3"/>
        <w:numId w:val="6"/>
      </w:numPr>
    </w:pPr>
  </w:style>
  <w:style w:type="paragraph" w:customStyle="1" w:styleId="Prec1Number">
    <w:name w:val="Prec 1 Number"/>
    <w:basedOn w:val="Prec1Heading"/>
    <w:uiPriority w:val="39"/>
    <w:semiHidden/>
    <w:pPr>
      <w:keepNext w:val="0"/>
    </w:pPr>
    <w:rPr>
      <w:b w:val="0"/>
      <w:sz w:val="20"/>
    </w:rPr>
  </w:style>
  <w:style w:type="paragraph" w:customStyle="1" w:styleId="Prec2Heading">
    <w:name w:val="Prec 2 Heading"/>
    <w:basedOn w:val="Prec2Number"/>
    <w:next w:val="BodyText1"/>
    <w:uiPriority w:val="39"/>
    <w:semiHidden/>
    <w:pPr>
      <w:keepNext/>
    </w:pPr>
    <w:rPr>
      <w:b/>
      <w:bCs/>
    </w:rPr>
  </w:style>
  <w:style w:type="paragraph" w:customStyle="1" w:styleId="Prec5Number">
    <w:name w:val="Prec 5 Number"/>
    <w:basedOn w:val="BodyText"/>
    <w:uiPriority w:val="39"/>
    <w:semiHidden/>
    <w:pPr>
      <w:numPr>
        <w:ilvl w:val="4"/>
        <w:numId w:val="6"/>
      </w:numPr>
    </w:pPr>
  </w:style>
  <w:style w:type="paragraph" w:customStyle="1" w:styleId="AppPart">
    <w:name w:val="App Part"/>
    <w:basedOn w:val="BodyText"/>
    <w:next w:val="BodyText"/>
    <w:uiPriority w:val="38"/>
    <w:pPr>
      <w:numPr>
        <w:ilvl w:val="1"/>
        <w:numId w:val="7"/>
      </w:numPr>
      <w:outlineLvl w:val="1"/>
    </w:pPr>
    <w:rPr>
      <w:b/>
      <w:sz w:val="22"/>
    </w:rPr>
  </w:style>
  <w:style w:type="paragraph" w:customStyle="1" w:styleId="App1Number">
    <w:name w:val="App 1 Number"/>
    <w:basedOn w:val="BodyText"/>
    <w:uiPriority w:val="39"/>
    <w:pPr>
      <w:numPr>
        <w:ilvl w:val="2"/>
        <w:numId w:val="7"/>
      </w:numPr>
    </w:pPr>
  </w:style>
  <w:style w:type="paragraph" w:customStyle="1" w:styleId="App2Number">
    <w:name w:val="App 2 Number"/>
    <w:basedOn w:val="BodyText"/>
    <w:uiPriority w:val="39"/>
    <w:pPr>
      <w:numPr>
        <w:ilvl w:val="3"/>
        <w:numId w:val="7"/>
      </w:numPr>
    </w:pPr>
  </w:style>
  <w:style w:type="paragraph" w:customStyle="1" w:styleId="App3Number">
    <w:name w:val="App 3 Number"/>
    <w:basedOn w:val="BodyText"/>
    <w:uiPriority w:val="39"/>
    <w:pPr>
      <w:numPr>
        <w:ilvl w:val="4"/>
        <w:numId w:val="7"/>
      </w:numPr>
    </w:pPr>
  </w:style>
  <w:style w:type="paragraph" w:customStyle="1" w:styleId="App4Number">
    <w:name w:val="App 4 Number"/>
    <w:basedOn w:val="BodyText"/>
    <w:uiPriority w:val="39"/>
    <w:pPr>
      <w:numPr>
        <w:ilvl w:val="5"/>
        <w:numId w:val="7"/>
      </w:numPr>
    </w:pPr>
  </w:style>
  <w:style w:type="paragraph" w:customStyle="1" w:styleId="App5Number">
    <w:name w:val="App 5 Number"/>
    <w:basedOn w:val="BodyText"/>
    <w:uiPriority w:val="39"/>
    <w:pPr>
      <w:numPr>
        <w:ilvl w:val="6"/>
        <w:numId w:val="7"/>
      </w:numPr>
    </w:pPr>
  </w:style>
  <w:style w:type="paragraph" w:customStyle="1" w:styleId="App6Number">
    <w:name w:val="App 6 Number"/>
    <w:basedOn w:val="BodyText"/>
    <w:uiPriority w:val="39"/>
    <w:pPr>
      <w:numPr>
        <w:ilvl w:val="7"/>
        <w:numId w:val="7"/>
      </w:numPr>
    </w:pPr>
  </w:style>
  <w:style w:type="paragraph" w:customStyle="1" w:styleId="App1Heading">
    <w:name w:val="App 1 Heading"/>
    <w:basedOn w:val="App1Number"/>
    <w:next w:val="BodyText1"/>
    <w:uiPriority w:val="39"/>
    <w:pPr>
      <w:keepNext/>
    </w:pPr>
    <w:rPr>
      <w:b/>
      <w:bCs/>
    </w:rPr>
  </w:style>
  <w:style w:type="paragraph" w:customStyle="1" w:styleId="App2Heading">
    <w:name w:val="App 2 Heading"/>
    <w:basedOn w:val="App2Number"/>
    <w:next w:val="BodyText1"/>
    <w:uiPriority w:val="39"/>
    <w:pPr>
      <w:keepNext/>
    </w:pPr>
    <w:rPr>
      <w:b/>
      <w:bCs/>
    </w:rPr>
  </w:style>
  <w:style w:type="paragraph" w:customStyle="1" w:styleId="App3Heading">
    <w:name w:val="App 3 Heading"/>
    <w:basedOn w:val="App3Number"/>
    <w:next w:val="BodyText1"/>
    <w:uiPriority w:val="39"/>
    <w:pPr>
      <w:keepNext/>
    </w:pPr>
    <w:rPr>
      <w:b/>
      <w:bCs/>
    </w:rPr>
  </w:style>
  <w:style w:type="numbering" w:customStyle="1" w:styleId="Appendices">
    <w:name w:val="Appendices"/>
    <w:uiPriority w:val="99"/>
    <w:pPr>
      <w:numPr>
        <w:numId w:val="7"/>
      </w:numPr>
    </w:pPr>
  </w:style>
  <w:style w:type="paragraph" w:styleId="TOC9">
    <w:name w:val="toc 9"/>
    <w:basedOn w:val="Normal"/>
    <w:next w:val="Normal"/>
    <w:autoRedefine/>
    <w:uiPriority w:val="39"/>
    <w:unhideWhenUsed/>
    <w:pPr>
      <w:ind w:left="1400"/>
    </w:pPr>
    <w:rPr>
      <w:rFonts w:cstheme="minorHAnsi"/>
    </w:rPr>
  </w:style>
  <w:style w:type="character" w:customStyle="1" w:styleId="Heading2Char">
    <w:name w:val="Heading 2 Char"/>
    <w:basedOn w:val="DefaultParagraphFont"/>
    <w:link w:val="Heading2"/>
    <w:rsid w:val="00EC5CFE"/>
    <w:rPr>
      <w:rFonts w:eastAsiaTheme="majorEastAsia" w:cstheme="majorBidi"/>
      <w:bCs/>
      <w:sz w:val="22"/>
      <w:szCs w:val="26"/>
    </w:rPr>
  </w:style>
  <w:style w:type="character" w:customStyle="1" w:styleId="Heading3Char">
    <w:name w:val="Heading 3 Char"/>
    <w:basedOn w:val="DefaultParagraphFont"/>
    <w:link w:val="Heading3"/>
    <w:rsid w:val="00E05594"/>
    <w:rPr>
      <w:rFonts w:ascii="Arial" w:eastAsia="Times New Roman" w:hAnsi="Arial" w:cs="Times New Roman"/>
      <w:sz w:val="22"/>
    </w:rPr>
  </w:style>
  <w:style w:type="character" w:customStyle="1" w:styleId="Heading4Char">
    <w:name w:val="Heading 4 Char"/>
    <w:basedOn w:val="DefaultParagraphFont"/>
    <w:link w:val="Heading4"/>
    <w:rsid w:val="00C85031"/>
    <w:rPr>
      <w:rFonts w:ascii="Arial" w:eastAsia="Times New Roman" w:hAnsi="Arial" w:cs="Times New Roman"/>
      <w:sz w:val="22"/>
    </w:rPr>
  </w:style>
  <w:style w:type="character" w:customStyle="1" w:styleId="Heading5Char">
    <w:name w:val="Heading 5 Char"/>
    <w:basedOn w:val="DefaultParagraphFont"/>
    <w:link w:val="Heading5"/>
    <w:rsid w:val="0060346F"/>
    <w:rPr>
      <w:rFonts w:ascii="Arial" w:eastAsia="Times New Roman" w:hAnsi="Arial" w:cs="Times New Roman"/>
    </w:rPr>
  </w:style>
  <w:style w:type="character" w:customStyle="1" w:styleId="Heading6Char">
    <w:name w:val="Heading 6 Char"/>
    <w:basedOn w:val="DefaultParagraphFont"/>
    <w:link w:val="Heading6"/>
    <w:rsid w:val="0060346F"/>
    <w:rPr>
      <w:rFonts w:ascii="Arial" w:eastAsia="Times New Roman" w:hAnsi="Arial" w:cs="Times New Roman"/>
    </w:rPr>
  </w:style>
  <w:style w:type="character" w:customStyle="1" w:styleId="Heading7Char">
    <w:name w:val="Heading 7 Char"/>
    <w:basedOn w:val="DefaultParagraphFont"/>
    <w:link w:val="Heading7"/>
    <w:rsid w:val="0060346F"/>
    <w:rPr>
      <w:rFonts w:ascii="Arial" w:eastAsia="Times New Roman" w:hAnsi="Arial" w:cs="Times New Roman"/>
    </w:rPr>
  </w:style>
  <w:style w:type="character" w:customStyle="1" w:styleId="Heading8Char">
    <w:name w:val="Heading 8 Char"/>
    <w:basedOn w:val="DefaultParagraphFont"/>
    <w:link w:val="Heading8"/>
    <w:rsid w:val="0060346F"/>
    <w:rPr>
      <w:rFonts w:ascii="Arial" w:eastAsia="Times New Roman" w:hAnsi="Arial" w:cs="Times New Roman"/>
    </w:rPr>
  </w:style>
  <w:style w:type="character" w:customStyle="1" w:styleId="Heading9Char">
    <w:name w:val="Heading 9 Char"/>
    <w:basedOn w:val="DefaultParagraphFont"/>
    <w:link w:val="Heading9"/>
    <w:rsid w:val="0060346F"/>
    <w:rPr>
      <w:rFonts w:ascii="Arial" w:eastAsia="Times New Roman" w:hAnsi="Arial" w:cs="Times New Roman"/>
    </w:rPr>
  </w:style>
  <w:style w:type="paragraph" w:styleId="ListParagraph">
    <w:name w:val="List Paragraph"/>
    <w:basedOn w:val="Normal"/>
    <w:link w:val="ListParagraphChar"/>
    <w:uiPriority w:val="34"/>
    <w:qFormat/>
    <w:rsid w:val="00E05594"/>
    <w:pPr>
      <w:ind w:left="720"/>
      <w:contextualSpacing/>
    </w:pPr>
  </w:style>
  <w:style w:type="paragraph" w:styleId="TOC4">
    <w:name w:val="toc 4"/>
    <w:basedOn w:val="Normal"/>
    <w:next w:val="Normal"/>
    <w:autoRedefine/>
    <w:uiPriority w:val="39"/>
    <w:unhideWhenUsed/>
    <w:rsid w:val="00474AD9"/>
    <w:pPr>
      <w:ind w:left="400"/>
    </w:pPr>
    <w:rPr>
      <w:rFonts w:cstheme="minorHAnsi"/>
    </w:rPr>
  </w:style>
  <w:style w:type="paragraph" w:customStyle="1" w:styleId="Indent1">
    <w:name w:val="Indent 1"/>
    <w:basedOn w:val="Normal"/>
    <w:rsid w:val="00AA1010"/>
    <w:pPr>
      <w:spacing w:after="240"/>
      <w:ind w:left="720" w:hanging="720"/>
    </w:pPr>
    <w:rPr>
      <w:rFonts w:ascii="Arial" w:eastAsia="SimSun" w:hAnsi="Arial" w:cs="Arial"/>
      <w:color w:val="000000"/>
      <w:sz w:val="22"/>
      <w:szCs w:val="22"/>
      <w:lang w:val="en-SG" w:eastAsia="en-GB"/>
    </w:rPr>
  </w:style>
  <w:style w:type="paragraph" w:styleId="TOC5">
    <w:name w:val="toc 5"/>
    <w:basedOn w:val="Normal"/>
    <w:next w:val="Normal"/>
    <w:autoRedefine/>
    <w:uiPriority w:val="39"/>
    <w:unhideWhenUsed/>
    <w:rsid w:val="009D2735"/>
    <w:pPr>
      <w:ind w:left="600"/>
    </w:pPr>
    <w:rPr>
      <w:rFonts w:cstheme="minorHAnsi"/>
    </w:rPr>
  </w:style>
  <w:style w:type="paragraph" w:styleId="TOC6">
    <w:name w:val="toc 6"/>
    <w:basedOn w:val="Normal"/>
    <w:next w:val="Normal"/>
    <w:autoRedefine/>
    <w:uiPriority w:val="39"/>
    <w:unhideWhenUsed/>
    <w:rsid w:val="009D2735"/>
    <w:pPr>
      <w:ind w:left="800"/>
    </w:pPr>
    <w:rPr>
      <w:rFonts w:cstheme="minorHAnsi"/>
    </w:rPr>
  </w:style>
  <w:style w:type="paragraph" w:styleId="TOC7">
    <w:name w:val="toc 7"/>
    <w:basedOn w:val="Normal"/>
    <w:next w:val="Normal"/>
    <w:autoRedefine/>
    <w:uiPriority w:val="39"/>
    <w:unhideWhenUsed/>
    <w:rsid w:val="009D2735"/>
    <w:pPr>
      <w:ind w:left="1000"/>
    </w:pPr>
    <w:rPr>
      <w:rFonts w:cstheme="minorHAnsi"/>
    </w:rPr>
  </w:style>
  <w:style w:type="paragraph" w:styleId="TOC8">
    <w:name w:val="toc 8"/>
    <w:basedOn w:val="Normal"/>
    <w:next w:val="Normal"/>
    <w:autoRedefine/>
    <w:uiPriority w:val="39"/>
    <w:unhideWhenUsed/>
    <w:rsid w:val="009D2735"/>
    <w:pPr>
      <w:ind w:left="1200"/>
    </w:pPr>
    <w:rPr>
      <w:rFonts w:cstheme="minorHAnsi"/>
    </w:rPr>
  </w:style>
  <w:style w:type="paragraph" w:styleId="FootnoteText">
    <w:name w:val="footnote text"/>
    <w:basedOn w:val="Normal"/>
    <w:link w:val="FootnoteTextChar"/>
    <w:uiPriority w:val="99"/>
    <w:semiHidden/>
    <w:unhideWhenUsed/>
    <w:rsid w:val="00C85031"/>
    <w:pPr>
      <w:spacing w:after="200"/>
    </w:pPr>
    <w:rPr>
      <w:rFonts w:ascii="Calibri" w:eastAsia="SimSun" w:hAnsi="Calibri" w:cs="Times New Roman"/>
      <w:lang w:eastAsia="zh-CN"/>
    </w:rPr>
  </w:style>
  <w:style w:type="character" w:customStyle="1" w:styleId="FootnoteTextChar">
    <w:name w:val="Footnote Text Char"/>
    <w:basedOn w:val="DefaultParagraphFont"/>
    <w:link w:val="FootnoteText"/>
    <w:uiPriority w:val="99"/>
    <w:semiHidden/>
    <w:rsid w:val="00C85031"/>
    <w:rPr>
      <w:rFonts w:ascii="Calibri" w:eastAsia="SimSun" w:hAnsi="Calibri" w:cs="Times New Roman"/>
      <w:lang w:eastAsia="zh-CN"/>
    </w:rPr>
  </w:style>
  <w:style w:type="character" w:styleId="FootnoteReference">
    <w:name w:val="footnote reference"/>
    <w:uiPriority w:val="99"/>
    <w:semiHidden/>
    <w:unhideWhenUsed/>
    <w:rsid w:val="00C85031"/>
    <w:rPr>
      <w:vertAlign w:val="superscript"/>
    </w:rPr>
  </w:style>
  <w:style w:type="character" w:styleId="CommentReference">
    <w:name w:val="annotation reference"/>
    <w:basedOn w:val="DefaultParagraphFont"/>
    <w:uiPriority w:val="99"/>
    <w:semiHidden/>
    <w:rsid w:val="00FA5615"/>
    <w:rPr>
      <w:sz w:val="16"/>
      <w:szCs w:val="16"/>
    </w:rPr>
  </w:style>
  <w:style w:type="paragraph" w:styleId="CommentText">
    <w:name w:val="annotation text"/>
    <w:basedOn w:val="Normal"/>
    <w:link w:val="CommentTextChar"/>
    <w:uiPriority w:val="99"/>
    <w:semiHidden/>
    <w:rsid w:val="00FA5615"/>
    <w:pPr>
      <w:spacing w:line="240" w:lineRule="auto"/>
    </w:pPr>
  </w:style>
  <w:style w:type="character" w:customStyle="1" w:styleId="CommentTextChar">
    <w:name w:val="Comment Text Char"/>
    <w:basedOn w:val="DefaultParagraphFont"/>
    <w:link w:val="CommentText"/>
    <w:uiPriority w:val="99"/>
    <w:semiHidden/>
    <w:rsid w:val="00FA5615"/>
  </w:style>
  <w:style w:type="paragraph" w:styleId="CommentSubject">
    <w:name w:val="annotation subject"/>
    <w:basedOn w:val="CommentText"/>
    <w:next w:val="CommentText"/>
    <w:link w:val="CommentSubjectChar"/>
    <w:uiPriority w:val="99"/>
    <w:semiHidden/>
    <w:rsid w:val="00FA5615"/>
    <w:rPr>
      <w:b/>
      <w:bCs/>
    </w:rPr>
  </w:style>
  <w:style w:type="character" w:customStyle="1" w:styleId="CommentSubjectChar">
    <w:name w:val="Comment Subject Char"/>
    <w:basedOn w:val="CommentTextChar"/>
    <w:link w:val="CommentSubject"/>
    <w:uiPriority w:val="99"/>
    <w:semiHidden/>
    <w:rsid w:val="00FA5615"/>
    <w:rPr>
      <w:b/>
      <w:bCs/>
    </w:rPr>
  </w:style>
  <w:style w:type="paragraph" w:styleId="NoSpacing">
    <w:name w:val="No Spacing"/>
    <w:uiPriority w:val="1"/>
    <w:qFormat/>
    <w:rsid w:val="00DA5157"/>
    <w:pPr>
      <w:spacing w:after="0" w:line="240" w:lineRule="auto"/>
    </w:pPr>
    <w:rPr>
      <w:rFonts w:ascii="Times New Roman" w:eastAsia="PMingLiU" w:hAnsi="Times New Roman" w:cs="Times New Roman"/>
      <w:sz w:val="22"/>
      <w:szCs w:val="22"/>
      <w:lang w:val="en-US"/>
    </w:rPr>
  </w:style>
  <w:style w:type="table" w:customStyle="1" w:styleId="PrecedentNotes1">
    <w:name w:val="Precedent Notes1"/>
    <w:basedOn w:val="TableNormal"/>
    <w:uiPriority w:val="99"/>
    <w:rsid w:val="008B787B"/>
    <w:pPr>
      <w:spacing w:before="40" w:after="40" w:line="240" w:lineRule="auto"/>
    </w:pPr>
    <w:rPr>
      <w:color w:val="6C6F70" w:themeColor="text2"/>
      <w:sz w:val="18"/>
    </w:rPr>
    <w:tblPr>
      <w:tblBorders>
        <w:top w:val="single" w:sz="4" w:space="0" w:color="CECFCB" w:themeColor="background2"/>
        <w:left w:val="single" w:sz="4" w:space="0" w:color="CECFCB" w:themeColor="background2"/>
        <w:bottom w:val="single" w:sz="4" w:space="0" w:color="CECFCB" w:themeColor="background2"/>
        <w:right w:val="single" w:sz="4" w:space="0" w:color="CECFCB" w:themeColor="background2"/>
        <w:insideH w:val="single" w:sz="4" w:space="0" w:color="CECFCB" w:themeColor="background2"/>
        <w:insideV w:val="single" w:sz="4" w:space="0" w:color="CECFCB" w:themeColor="background2"/>
      </w:tblBorders>
    </w:tblPr>
    <w:tblStylePr w:type="firstRow">
      <w:rPr>
        <w:b/>
      </w:rPr>
    </w:tblStylePr>
    <w:tblStylePr w:type="firstCol">
      <w:rPr>
        <w:b/>
      </w:rPr>
    </w:tblStylePr>
  </w:style>
  <w:style w:type="paragraph" w:styleId="BodyTextIndent">
    <w:name w:val="Body Text Indent"/>
    <w:basedOn w:val="Normal"/>
    <w:link w:val="BodyTextIndentChar"/>
    <w:uiPriority w:val="99"/>
    <w:semiHidden/>
    <w:rsid w:val="00340CCF"/>
    <w:pPr>
      <w:spacing w:after="120"/>
      <w:ind w:left="360"/>
    </w:pPr>
  </w:style>
  <w:style w:type="character" w:customStyle="1" w:styleId="BodyTextIndentChar">
    <w:name w:val="Body Text Indent Char"/>
    <w:basedOn w:val="DefaultParagraphFont"/>
    <w:link w:val="BodyTextIndent"/>
    <w:uiPriority w:val="99"/>
    <w:semiHidden/>
    <w:rsid w:val="00340CCF"/>
  </w:style>
  <w:style w:type="paragraph" w:styleId="BodyTextIndent2">
    <w:name w:val="Body Text Indent 2"/>
    <w:basedOn w:val="Normal"/>
    <w:link w:val="BodyTextIndent2Char"/>
    <w:uiPriority w:val="99"/>
    <w:semiHidden/>
    <w:rsid w:val="00340CCF"/>
    <w:pPr>
      <w:spacing w:after="120" w:line="480" w:lineRule="auto"/>
      <w:ind w:left="360"/>
    </w:pPr>
  </w:style>
  <w:style w:type="character" w:customStyle="1" w:styleId="BodyTextIndent2Char">
    <w:name w:val="Body Text Indent 2 Char"/>
    <w:basedOn w:val="DefaultParagraphFont"/>
    <w:link w:val="BodyTextIndent2"/>
    <w:uiPriority w:val="99"/>
    <w:semiHidden/>
    <w:rsid w:val="00340CCF"/>
  </w:style>
  <w:style w:type="character" w:customStyle="1" w:styleId="CrossReference">
    <w:name w:val="Cross Reference"/>
    <w:rsid w:val="00960979"/>
    <w:rPr>
      <w:rFonts w:ascii="Arial" w:hAnsi="Arial"/>
      <w:b/>
      <w:color w:val="auto"/>
      <w:sz w:val="24"/>
      <w:u w:val="none"/>
    </w:rPr>
  </w:style>
  <w:style w:type="paragraph" w:customStyle="1" w:styleId="Body1">
    <w:name w:val="Body 1"/>
    <w:basedOn w:val="Normal"/>
    <w:rsid w:val="00C96072"/>
    <w:pPr>
      <w:tabs>
        <w:tab w:val="left" w:pos="851"/>
      </w:tabs>
      <w:spacing w:after="240" w:line="312" w:lineRule="auto"/>
      <w:ind w:left="851"/>
      <w:jc w:val="both"/>
    </w:pPr>
    <w:rPr>
      <w:rFonts w:ascii="Times New Roman" w:eastAsia="Times New Roman" w:hAnsi="Times New Roman" w:cs="Times New Roman"/>
      <w:sz w:val="24"/>
    </w:rPr>
  </w:style>
  <w:style w:type="character" w:customStyle="1" w:styleId="ListParagraphChar">
    <w:name w:val="List Paragraph Char"/>
    <w:link w:val="ListParagraph"/>
    <w:uiPriority w:val="34"/>
    <w:locked/>
    <w:rsid w:val="007412DB"/>
  </w:style>
  <w:style w:type="paragraph" w:customStyle="1" w:styleId="Default">
    <w:name w:val="Default"/>
    <w:uiPriority w:val="99"/>
    <w:rsid w:val="00EC45EE"/>
    <w:pPr>
      <w:autoSpaceDE w:val="0"/>
      <w:autoSpaceDN w:val="0"/>
      <w:adjustRightInd w:val="0"/>
      <w:spacing w:after="0" w:line="240" w:lineRule="auto"/>
    </w:pPr>
    <w:rPr>
      <w:rFonts w:ascii="Calibri" w:eastAsia="Times New Roman" w:hAnsi="Calibri" w:cs="Calibri"/>
      <w:color w:val="000000"/>
      <w:sz w:val="24"/>
      <w:szCs w:val="24"/>
      <w:lang w:val="en-US" w:eastAsia="zh-CN"/>
    </w:rPr>
  </w:style>
  <w:style w:type="paragraph" w:styleId="Title">
    <w:name w:val="Title"/>
    <w:basedOn w:val="Normal"/>
    <w:link w:val="TitleChar"/>
    <w:qFormat/>
    <w:rsid w:val="00EC45EE"/>
    <w:pPr>
      <w:spacing w:line="240" w:lineRule="auto"/>
      <w:jc w:val="center"/>
    </w:pPr>
    <w:rPr>
      <w:rFonts w:ascii="Arial" w:eastAsia="Times New Roman" w:hAnsi="Arial" w:cs="Arial"/>
      <w:b/>
      <w:bCs/>
      <w:color w:val="000000"/>
      <w:szCs w:val="18"/>
      <w:u w:val="single"/>
      <w:lang w:val="en-US"/>
    </w:rPr>
  </w:style>
  <w:style w:type="character" w:customStyle="1" w:styleId="TitleChar">
    <w:name w:val="Title Char"/>
    <w:basedOn w:val="DefaultParagraphFont"/>
    <w:link w:val="Title"/>
    <w:rsid w:val="00EC45EE"/>
    <w:rPr>
      <w:rFonts w:ascii="Arial" w:eastAsia="Times New Roman" w:hAnsi="Arial" w:cs="Arial"/>
      <w:b/>
      <w:bCs/>
      <w:color w:val="000000"/>
      <w:szCs w:val="18"/>
      <w:u w:val="single"/>
      <w:lang w:val="en-US"/>
    </w:rPr>
  </w:style>
  <w:style w:type="paragraph" w:styleId="Subtitle">
    <w:name w:val="Subtitle"/>
    <w:basedOn w:val="Normal"/>
    <w:link w:val="SubtitleChar"/>
    <w:uiPriority w:val="11"/>
    <w:qFormat/>
    <w:rsid w:val="00AC34B4"/>
    <w:pPr>
      <w:spacing w:line="240" w:lineRule="auto"/>
    </w:pPr>
    <w:rPr>
      <w:rFonts w:ascii="Times New Roman" w:eastAsia="Times New Roman" w:hAnsi="Times New Roman" w:cs="Times New Roman"/>
      <w:b/>
      <w:bCs/>
      <w:sz w:val="26"/>
      <w:lang w:val="en-US"/>
    </w:rPr>
  </w:style>
  <w:style w:type="character" w:customStyle="1" w:styleId="SubtitleChar">
    <w:name w:val="Subtitle Char"/>
    <w:basedOn w:val="DefaultParagraphFont"/>
    <w:link w:val="Subtitle"/>
    <w:uiPriority w:val="11"/>
    <w:rsid w:val="00AC34B4"/>
    <w:rPr>
      <w:rFonts w:ascii="Times New Roman" w:eastAsia="Times New Roman" w:hAnsi="Times New Roman" w:cs="Times New Roman"/>
      <w:b/>
      <w:bCs/>
      <w:sz w:val="26"/>
      <w:lang w:val="en-US"/>
    </w:rPr>
  </w:style>
  <w:style w:type="paragraph" w:styleId="Revision">
    <w:name w:val="Revision"/>
    <w:hidden/>
    <w:uiPriority w:val="99"/>
    <w:semiHidden/>
    <w:rsid w:val="00950C46"/>
    <w:pPr>
      <w:spacing w:after="0" w:line="240" w:lineRule="auto"/>
    </w:pPr>
  </w:style>
  <w:style w:type="numbering" w:customStyle="1" w:styleId="NoList1">
    <w:name w:val="No List1"/>
    <w:next w:val="NoList"/>
    <w:uiPriority w:val="99"/>
    <w:semiHidden/>
    <w:unhideWhenUsed/>
    <w:rsid w:val="001E3D83"/>
  </w:style>
  <w:style w:type="table" w:customStyle="1" w:styleId="TableGrid1">
    <w:name w:val="Table Grid1"/>
    <w:basedOn w:val="TableNormal"/>
    <w:next w:val="TableGrid"/>
    <w:uiPriority w:val="59"/>
    <w:rsid w:val="001E3D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recedentNotes2">
    <w:name w:val="Precedent Notes2"/>
    <w:basedOn w:val="TableNormal"/>
    <w:uiPriority w:val="99"/>
    <w:rsid w:val="001E3D83"/>
    <w:pPr>
      <w:spacing w:before="40" w:after="40" w:line="240" w:lineRule="auto"/>
    </w:pPr>
    <w:rPr>
      <w:sz w:val="18"/>
    </w:rPr>
    <w:tblPr>
      <w:tblBorders>
        <w:top w:val="single" w:sz="4" w:space="0" w:color="CECFCB" w:themeColor="background2"/>
        <w:left w:val="single" w:sz="4" w:space="0" w:color="CECFCB" w:themeColor="background2"/>
        <w:bottom w:val="single" w:sz="4" w:space="0" w:color="CECFCB" w:themeColor="background2"/>
        <w:right w:val="single" w:sz="4" w:space="0" w:color="CECFCB" w:themeColor="background2"/>
        <w:insideH w:val="single" w:sz="4" w:space="0" w:color="CECFCB" w:themeColor="background2"/>
        <w:insideV w:val="single" w:sz="4" w:space="0" w:color="CECFCB" w:themeColor="background2"/>
      </w:tblBorders>
    </w:tblPr>
    <w:tblStylePr w:type="firstRow">
      <w:rPr>
        <w:b/>
      </w:rPr>
    </w:tblStylePr>
    <w:tblStylePr w:type="firstCol">
      <w:rPr>
        <w:b/>
      </w:rPr>
    </w:tblStylePr>
  </w:style>
  <w:style w:type="table" w:customStyle="1" w:styleId="PrecedentNotes11">
    <w:name w:val="Precedent Notes11"/>
    <w:basedOn w:val="TableNormal"/>
    <w:uiPriority w:val="99"/>
    <w:rsid w:val="001E3D83"/>
    <w:pPr>
      <w:spacing w:before="40" w:after="40" w:line="240" w:lineRule="auto"/>
    </w:pPr>
    <w:rPr>
      <w:color w:val="6C6F70" w:themeColor="text2"/>
      <w:sz w:val="18"/>
    </w:rPr>
    <w:tblPr>
      <w:tblBorders>
        <w:top w:val="single" w:sz="4" w:space="0" w:color="CECFCB" w:themeColor="background2"/>
        <w:left w:val="single" w:sz="4" w:space="0" w:color="CECFCB" w:themeColor="background2"/>
        <w:bottom w:val="single" w:sz="4" w:space="0" w:color="CECFCB" w:themeColor="background2"/>
        <w:right w:val="single" w:sz="4" w:space="0" w:color="CECFCB" w:themeColor="background2"/>
        <w:insideH w:val="single" w:sz="4" w:space="0" w:color="CECFCB" w:themeColor="background2"/>
        <w:insideV w:val="single" w:sz="4" w:space="0" w:color="CECFCB" w:themeColor="background2"/>
      </w:tblBorders>
    </w:tblPr>
    <w:tblStylePr w:type="firstRow">
      <w:rPr>
        <w:b/>
      </w:rPr>
    </w:tblStylePr>
    <w:tblStylePr w:type="fir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4091">
      <w:bodyDiv w:val="1"/>
      <w:marLeft w:val="0"/>
      <w:marRight w:val="0"/>
      <w:marTop w:val="0"/>
      <w:marBottom w:val="0"/>
      <w:divBdr>
        <w:top w:val="none" w:sz="0" w:space="0" w:color="auto"/>
        <w:left w:val="none" w:sz="0" w:space="0" w:color="auto"/>
        <w:bottom w:val="none" w:sz="0" w:space="0" w:color="auto"/>
        <w:right w:val="none" w:sz="0" w:space="0" w:color="auto"/>
      </w:divBdr>
    </w:div>
    <w:div w:id="43985988">
      <w:bodyDiv w:val="1"/>
      <w:marLeft w:val="0"/>
      <w:marRight w:val="0"/>
      <w:marTop w:val="0"/>
      <w:marBottom w:val="0"/>
      <w:divBdr>
        <w:top w:val="none" w:sz="0" w:space="0" w:color="auto"/>
        <w:left w:val="none" w:sz="0" w:space="0" w:color="auto"/>
        <w:bottom w:val="none" w:sz="0" w:space="0" w:color="auto"/>
        <w:right w:val="none" w:sz="0" w:space="0" w:color="auto"/>
      </w:divBdr>
    </w:div>
    <w:div w:id="52242410">
      <w:bodyDiv w:val="1"/>
      <w:marLeft w:val="0"/>
      <w:marRight w:val="0"/>
      <w:marTop w:val="0"/>
      <w:marBottom w:val="0"/>
      <w:divBdr>
        <w:top w:val="none" w:sz="0" w:space="0" w:color="auto"/>
        <w:left w:val="none" w:sz="0" w:space="0" w:color="auto"/>
        <w:bottom w:val="none" w:sz="0" w:space="0" w:color="auto"/>
        <w:right w:val="none" w:sz="0" w:space="0" w:color="auto"/>
      </w:divBdr>
    </w:div>
    <w:div w:id="58286185">
      <w:bodyDiv w:val="1"/>
      <w:marLeft w:val="0"/>
      <w:marRight w:val="0"/>
      <w:marTop w:val="0"/>
      <w:marBottom w:val="0"/>
      <w:divBdr>
        <w:top w:val="none" w:sz="0" w:space="0" w:color="auto"/>
        <w:left w:val="none" w:sz="0" w:space="0" w:color="auto"/>
        <w:bottom w:val="none" w:sz="0" w:space="0" w:color="auto"/>
        <w:right w:val="none" w:sz="0" w:space="0" w:color="auto"/>
      </w:divBdr>
    </w:div>
    <w:div w:id="72093905">
      <w:bodyDiv w:val="1"/>
      <w:marLeft w:val="0"/>
      <w:marRight w:val="0"/>
      <w:marTop w:val="0"/>
      <w:marBottom w:val="0"/>
      <w:divBdr>
        <w:top w:val="none" w:sz="0" w:space="0" w:color="auto"/>
        <w:left w:val="none" w:sz="0" w:space="0" w:color="auto"/>
        <w:bottom w:val="none" w:sz="0" w:space="0" w:color="auto"/>
        <w:right w:val="none" w:sz="0" w:space="0" w:color="auto"/>
      </w:divBdr>
    </w:div>
    <w:div w:id="90591569">
      <w:bodyDiv w:val="1"/>
      <w:marLeft w:val="0"/>
      <w:marRight w:val="0"/>
      <w:marTop w:val="0"/>
      <w:marBottom w:val="0"/>
      <w:divBdr>
        <w:top w:val="none" w:sz="0" w:space="0" w:color="auto"/>
        <w:left w:val="none" w:sz="0" w:space="0" w:color="auto"/>
        <w:bottom w:val="none" w:sz="0" w:space="0" w:color="auto"/>
        <w:right w:val="none" w:sz="0" w:space="0" w:color="auto"/>
      </w:divBdr>
    </w:div>
    <w:div w:id="193428582">
      <w:bodyDiv w:val="1"/>
      <w:marLeft w:val="0"/>
      <w:marRight w:val="0"/>
      <w:marTop w:val="0"/>
      <w:marBottom w:val="0"/>
      <w:divBdr>
        <w:top w:val="none" w:sz="0" w:space="0" w:color="auto"/>
        <w:left w:val="none" w:sz="0" w:space="0" w:color="auto"/>
        <w:bottom w:val="none" w:sz="0" w:space="0" w:color="auto"/>
        <w:right w:val="none" w:sz="0" w:space="0" w:color="auto"/>
      </w:divBdr>
    </w:div>
    <w:div w:id="233055376">
      <w:bodyDiv w:val="1"/>
      <w:marLeft w:val="0"/>
      <w:marRight w:val="0"/>
      <w:marTop w:val="0"/>
      <w:marBottom w:val="0"/>
      <w:divBdr>
        <w:top w:val="none" w:sz="0" w:space="0" w:color="auto"/>
        <w:left w:val="none" w:sz="0" w:space="0" w:color="auto"/>
        <w:bottom w:val="none" w:sz="0" w:space="0" w:color="auto"/>
        <w:right w:val="none" w:sz="0" w:space="0" w:color="auto"/>
      </w:divBdr>
    </w:div>
    <w:div w:id="261451857">
      <w:bodyDiv w:val="1"/>
      <w:marLeft w:val="0"/>
      <w:marRight w:val="0"/>
      <w:marTop w:val="0"/>
      <w:marBottom w:val="0"/>
      <w:divBdr>
        <w:top w:val="none" w:sz="0" w:space="0" w:color="auto"/>
        <w:left w:val="none" w:sz="0" w:space="0" w:color="auto"/>
        <w:bottom w:val="none" w:sz="0" w:space="0" w:color="auto"/>
        <w:right w:val="none" w:sz="0" w:space="0" w:color="auto"/>
      </w:divBdr>
    </w:div>
    <w:div w:id="282737102">
      <w:bodyDiv w:val="1"/>
      <w:marLeft w:val="0"/>
      <w:marRight w:val="0"/>
      <w:marTop w:val="0"/>
      <w:marBottom w:val="0"/>
      <w:divBdr>
        <w:top w:val="none" w:sz="0" w:space="0" w:color="auto"/>
        <w:left w:val="none" w:sz="0" w:space="0" w:color="auto"/>
        <w:bottom w:val="none" w:sz="0" w:space="0" w:color="auto"/>
        <w:right w:val="none" w:sz="0" w:space="0" w:color="auto"/>
      </w:divBdr>
    </w:div>
    <w:div w:id="347218561">
      <w:bodyDiv w:val="1"/>
      <w:marLeft w:val="0"/>
      <w:marRight w:val="0"/>
      <w:marTop w:val="0"/>
      <w:marBottom w:val="0"/>
      <w:divBdr>
        <w:top w:val="none" w:sz="0" w:space="0" w:color="auto"/>
        <w:left w:val="none" w:sz="0" w:space="0" w:color="auto"/>
        <w:bottom w:val="none" w:sz="0" w:space="0" w:color="auto"/>
        <w:right w:val="none" w:sz="0" w:space="0" w:color="auto"/>
      </w:divBdr>
    </w:div>
    <w:div w:id="385181551">
      <w:bodyDiv w:val="1"/>
      <w:marLeft w:val="0"/>
      <w:marRight w:val="0"/>
      <w:marTop w:val="0"/>
      <w:marBottom w:val="0"/>
      <w:divBdr>
        <w:top w:val="none" w:sz="0" w:space="0" w:color="auto"/>
        <w:left w:val="none" w:sz="0" w:space="0" w:color="auto"/>
        <w:bottom w:val="none" w:sz="0" w:space="0" w:color="auto"/>
        <w:right w:val="none" w:sz="0" w:space="0" w:color="auto"/>
      </w:divBdr>
    </w:div>
    <w:div w:id="503979790">
      <w:bodyDiv w:val="1"/>
      <w:marLeft w:val="0"/>
      <w:marRight w:val="0"/>
      <w:marTop w:val="0"/>
      <w:marBottom w:val="0"/>
      <w:divBdr>
        <w:top w:val="none" w:sz="0" w:space="0" w:color="auto"/>
        <w:left w:val="none" w:sz="0" w:space="0" w:color="auto"/>
        <w:bottom w:val="none" w:sz="0" w:space="0" w:color="auto"/>
        <w:right w:val="none" w:sz="0" w:space="0" w:color="auto"/>
      </w:divBdr>
    </w:div>
    <w:div w:id="504251189">
      <w:bodyDiv w:val="1"/>
      <w:marLeft w:val="0"/>
      <w:marRight w:val="0"/>
      <w:marTop w:val="0"/>
      <w:marBottom w:val="0"/>
      <w:divBdr>
        <w:top w:val="none" w:sz="0" w:space="0" w:color="auto"/>
        <w:left w:val="none" w:sz="0" w:space="0" w:color="auto"/>
        <w:bottom w:val="none" w:sz="0" w:space="0" w:color="auto"/>
        <w:right w:val="none" w:sz="0" w:space="0" w:color="auto"/>
      </w:divBdr>
    </w:div>
    <w:div w:id="556206446">
      <w:bodyDiv w:val="1"/>
      <w:marLeft w:val="0"/>
      <w:marRight w:val="0"/>
      <w:marTop w:val="0"/>
      <w:marBottom w:val="0"/>
      <w:divBdr>
        <w:top w:val="none" w:sz="0" w:space="0" w:color="auto"/>
        <w:left w:val="none" w:sz="0" w:space="0" w:color="auto"/>
        <w:bottom w:val="none" w:sz="0" w:space="0" w:color="auto"/>
        <w:right w:val="none" w:sz="0" w:space="0" w:color="auto"/>
      </w:divBdr>
    </w:div>
    <w:div w:id="654644005">
      <w:bodyDiv w:val="1"/>
      <w:marLeft w:val="0"/>
      <w:marRight w:val="0"/>
      <w:marTop w:val="0"/>
      <w:marBottom w:val="0"/>
      <w:divBdr>
        <w:top w:val="none" w:sz="0" w:space="0" w:color="auto"/>
        <w:left w:val="none" w:sz="0" w:space="0" w:color="auto"/>
        <w:bottom w:val="none" w:sz="0" w:space="0" w:color="auto"/>
        <w:right w:val="none" w:sz="0" w:space="0" w:color="auto"/>
      </w:divBdr>
    </w:div>
    <w:div w:id="682439812">
      <w:bodyDiv w:val="1"/>
      <w:marLeft w:val="0"/>
      <w:marRight w:val="0"/>
      <w:marTop w:val="0"/>
      <w:marBottom w:val="0"/>
      <w:divBdr>
        <w:top w:val="none" w:sz="0" w:space="0" w:color="auto"/>
        <w:left w:val="none" w:sz="0" w:space="0" w:color="auto"/>
        <w:bottom w:val="none" w:sz="0" w:space="0" w:color="auto"/>
        <w:right w:val="none" w:sz="0" w:space="0" w:color="auto"/>
      </w:divBdr>
    </w:div>
    <w:div w:id="868758796">
      <w:bodyDiv w:val="1"/>
      <w:marLeft w:val="0"/>
      <w:marRight w:val="0"/>
      <w:marTop w:val="0"/>
      <w:marBottom w:val="0"/>
      <w:divBdr>
        <w:top w:val="none" w:sz="0" w:space="0" w:color="auto"/>
        <w:left w:val="none" w:sz="0" w:space="0" w:color="auto"/>
        <w:bottom w:val="none" w:sz="0" w:space="0" w:color="auto"/>
        <w:right w:val="none" w:sz="0" w:space="0" w:color="auto"/>
      </w:divBdr>
    </w:div>
    <w:div w:id="1165777489">
      <w:bodyDiv w:val="1"/>
      <w:marLeft w:val="0"/>
      <w:marRight w:val="0"/>
      <w:marTop w:val="0"/>
      <w:marBottom w:val="0"/>
      <w:divBdr>
        <w:top w:val="none" w:sz="0" w:space="0" w:color="auto"/>
        <w:left w:val="none" w:sz="0" w:space="0" w:color="auto"/>
        <w:bottom w:val="none" w:sz="0" w:space="0" w:color="auto"/>
        <w:right w:val="none" w:sz="0" w:space="0" w:color="auto"/>
      </w:divBdr>
    </w:div>
    <w:div w:id="1270310536">
      <w:bodyDiv w:val="1"/>
      <w:marLeft w:val="0"/>
      <w:marRight w:val="0"/>
      <w:marTop w:val="0"/>
      <w:marBottom w:val="0"/>
      <w:divBdr>
        <w:top w:val="none" w:sz="0" w:space="0" w:color="auto"/>
        <w:left w:val="none" w:sz="0" w:space="0" w:color="auto"/>
        <w:bottom w:val="none" w:sz="0" w:space="0" w:color="auto"/>
        <w:right w:val="none" w:sz="0" w:space="0" w:color="auto"/>
      </w:divBdr>
    </w:div>
    <w:div w:id="1343778434">
      <w:bodyDiv w:val="1"/>
      <w:marLeft w:val="0"/>
      <w:marRight w:val="0"/>
      <w:marTop w:val="0"/>
      <w:marBottom w:val="0"/>
      <w:divBdr>
        <w:top w:val="none" w:sz="0" w:space="0" w:color="auto"/>
        <w:left w:val="none" w:sz="0" w:space="0" w:color="auto"/>
        <w:bottom w:val="none" w:sz="0" w:space="0" w:color="auto"/>
        <w:right w:val="none" w:sz="0" w:space="0" w:color="auto"/>
      </w:divBdr>
    </w:div>
    <w:div w:id="1360543792">
      <w:bodyDiv w:val="1"/>
      <w:marLeft w:val="0"/>
      <w:marRight w:val="0"/>
      <w:marTop w:val="0"/>
      <w:marBottom w:val="0"/>
      <w:divBdr>
        <w:top w:val="none" w:sz="0" w:space="0" w:color="auto"/>
        <w:left w:val="none" w:sz="0" w:space="0" w:color="auto"/>
        <w:bottom w:val="none" w:sz="0" w:space="0" w:color="auto"/>
        <w:right w:val="none" w:sz="0" w:space="0" w:color="auto"/>
      </w:divBdr>
    </w:div>
    <w:div w:id="1508862764">
      <w:bodyDiv w:val="1"/>
      <w:marLeft w:val="0"/>
      <w:marRight w:val="0"/>
      <w:marTop w:val="0"/>
      <w:marBottom w:val="0"/>
      <w:divBdr>
        <w:top w:val="none" w:sz="0" w:space="0" w:color="auto"/>
        <w:left w:val="none" w:sz="0" w:space="0" w:color="auto"/>
        <w:bottom w:val="none" w:sz="0" w:space="0" w:color="auto"/>
        <w:right w:val="none" w:sz="0" w:space="0" w:color="auto"/>
      </w:divBdr>
    </w:div>
    <w:div w:id="1528447515">
      <w:bodyDiv w:val="1"/>
      <w:marLeft w:val="0"/>
      <w:marRight w:val="0"/>
      <w:marTop w:val="0"/>
      <w:marBottom w:val="0"/>
      <w:divBdr>
        <w:top w:val="none" w:sz="0" w:space="0" w:color="auto"/>
        <w:left w:val="none" w:sz="0" w:space="0" w:color="auto"/>
        <w:bottom w:val="none" w:sz="0" w:space="0" w:color="auto"/>
        <w:right w:val="none" w:sz="0" w:space="0" w:color="auto"/>
      </w:divBdr>
    </w:div>
    <w:div w:id="1549802073">
      <w:bodyDiv w:val="1"/>
      <w:marLeft w:val="0"/>
      <w:marRight w:val="0"/>
      <w:marTop w:val="0"/>
      <w:marBottom w:val="0"/>
      <w:divBdr>
        <w:top w:val="none" w:sz="0" w:space="0" w:color="auto"/>
        <w:left w:val="none" w:sz="0" w:space="0" w:color="auto"/>
        <w:bottom w:val="none" w:sz="0" w:space="0" w:color="auto"/>
        <w:right w:val="none" w:sz="0" w:space="0" w:color="auto"/>
      </w:divBdr>
    </w:div>
    <w:div w:id="1611862713">
      <w:bodyDiv w:val="1"/>
      <w:marLeft w:val="0"/>
      <w:marRight w:val="0"/>
      <w:marTop w:val="0"/>
      <w:marBottom w:val="0"/>
      <w:divBdr>
        <w:top w:val="none" w:sz="0" w:space="0" w:color="auto"/>
        <w:left w:val="none" w:sz="0" w:space="0" w:color="auto"/>
        <w:bottom w:val="none" w:sz="0" w:space="0" w:color="auto"/>
        <w:right w:val="none" w:sz="0" w:space="0" w:color="auto"/>
      </w:divBdr>
    </w:div>
    <w:div w:id="1670134642">
      <w:bodyDiv w:val="1"/>
      <w:marLeft w:val="0"/>
      <w:marRight w:val="0"/>
      <w:marTop w:val="0"/>
      <w:marBottom w:val="0"/>
      <w:divBdr>
        <w:top w:val="none" w:sz="0" w:space="0" w:color="auto"/>
        <w:left w:val="none" w:sz="0" w:space="0" w:color="auto"/>
        <w:bottom w:val="none" w:sz="0" w:space="0" w:color="auto"/>
        <w:right w:val="none" w:sz="0" w:space="0" w:color="auto"/>
      </w:divBdr>
    </w:div>
    <w:div w:id="1751659957">
      <w:bodyDiv w:val="1"/>
      <w:marLeft w:val="0"/>
      <w:marRight w:val="0"/>
      <w:marTop w:val="0"/>
      <w:marBottom w:val="0"/>
      <w:divBdr>
        <w:top w:val="none" w:sz="0" w:space="0" w:color="auto"/>
        <w:left w:val="none" w:sz="0" w:space="0" w:color="auto"/>
        <w:bottom w:val="none" w:sz="0" w:space="0" w:color="auto"/>
        <w:right w:val="none" w:sz="0" w:space="0" w:color="auto"/>
      </w:divBdr>
    </w:div>
    <w:div w:id="1792750713">
      <w:bodyDiv w:val="1"/>
      <w:marLeft w:val="0"/>
      <w:marRight w:val="0"/>
      <w:marTop w:val="0"/>
      <w:marBottom w:val="0"/>
      <w:divBdr>
        <w:top w:val="none" w:sz="0" w:space="0" w:color="auto"/>
        <w:left w:val="none" w:sz="0" w:space="0" w:color="auto"/>
        <w:bottom w:val="none" w:sz="0" w:space="0" w:color="auto"/>
        <w:right w:val="none" w:sz="0" w:space="0" w:color="auto"/>
      </w:divBdr>
    </w:div>
    <w:div w:id="1834177842">
      <w:bodyDiv w:val="1"/>
      <w:marLeft w:val="0"/>
      <w:marRight w:val="0"/>
      <w:marTop w:val="0"/>
      <w:marBottom w:val="0"/>
      <w:divBdr>
        <w:top w:val="none" w:sz="0" w:space="0" w:color="auto"/>
        <w:left w:val="none" w:sz="0" w:space="0" w:color="auto"/>
        <w:bottom w:val="none" w:sz="0" w:space="0" w:color="auto"/>
        <w:right w:val="none" w:sz="0" w:space="0" w:color="auto"/>
      </w:divBdr>
    </w:div>
    <w:div w:id="1880052207">
      <w:bodyDiv w:val="1"/>
      <w:marLeft w:val="0"/>
      <w:marRight w:val="0"/>
      <w:marTop w:val="0"/>
      <w:marBottom w:val="0"/>
      <w:divBdr>
        <w:top w:val="none" w:sz="0" w:space="0" w:color="auto"/>
        <w:left w:val="none" w:sz="0" w:space="0" w:color="auto"/>
        <w:bottom w:val="none" w:sz="0" w:space="0" w:color="auto"/>
        <w:right w:val="none" w:sz="0" w:space="0" w:color="auto"/>
      </w:divBdr>
    </w:div>
    <w:div w:id="1913924401">
      <w:bodyDiv w:val="1"/>
      <w:marLeft w:val="0"/>
      <w:marRight w:val="0"/>
      <w:marTop w:val="0"/>
      <w:marBottom w:val="0"/>
      <w:divBdr>
        <w:top w:val="none" w:sz="0" w:space="0" w:color="auto"/>
        <w:left w:val="none" w:sz="0" w:space="0" w:color="auto"/>
        <w:bottom w:val="none" w:sz="0" w:space="0" w:color="auto"/>
        <w:right w:val="none" w:sz="0" w:space="0" w:color="auto"/>
      </w:divBdr>
    </w:div>
    <w:div w:id="1933010849">
      <w:bodyDiv w:val="1"/>
      <w:marLeft w:val="0"/>
      <w:marRight w:val="0"/>
      <w:marTop w:val="0"/>
      <w:marBottom w:val="0"/>
      <w:divBdr>
        <w:top w:val="none" w:sz="0" w:space="0" w:color="auto"/>
        <w:left w:val="none" w:sz="0" w:space="0" w:color="auto"/>
        <w:bottom w:val="none" w:sz="0" w:space="0" w:color="auto"/>
        <w:right w:val="none" w:sz="0" w:space="0" w:color="auto"/>
      </w:divBdr>
    </w:div>
    <w:div w:id="1979647929">
      <w:bodyDiv w:val="1"/>
      <w:marLeft w:val="0"/>
      <w:marRight w:val="0"/>
      <w:marTop w:val="0"/>
      <w:marBottom w:val="0"/>
      <w:divBdr>
        <w:top w:val="none" w:sz="0" w:space="0" w:color="auto"/>
        <w:left w:val="none" w:sz="0" w:space="0" w:color="auto"/>
        <w:bottom w:val="none" w:sz="0" w:space="0" w:color="auto"/>
        <w:right w:val="none" w:sz="0" w:space="0" w:color="auto"/>
      </w:divBdr>
    </w:div>
    <w:div w:id="2022393872">
      <w:bodyDiv w:val="1"/>
      <w:marLeft w:val="0"/>
      <w:marRight w:val="0"/>
      <w:marTop w:val="0"/>
      <w:marBottom w:val="0"/>
      <w:divBdr>
        <w:top w:val="none" w:sz="0" w:space="0" w:color="auto"/>
        <w:left w:val="none" w:sz="0" w:space="0" w:color="auto"/>
        <w:bottom w:val="none" w:sz="0" w:space="0" w:color="auto"/>
        <w:right w:val="none" w:sz="0" w:space="0" w:color="auto"/>
      </w:divBdr>
    </w:div>
    <w:div w:id="2047097972">
      <w:bodyDiv w:val="1"/>
      <w:marLeft w:val="0"/>
      <w:marRight w:val="0"/>
      <w:marTop w:val="0"/>
      <w:marBottom w:val="0"/>
      <w:divBdr>
        <w:top w:val="none" w:sz="0" w:space="0" w:color="auto"/>
        <w:left w:val="none" w:sz="0" w:space="0" w:color="auto"/>
        <w:bottom w:val="none" w:sz="0" w:space="0" w:color="auto"/>
        <w:right w:val="none" w:sz="0" w:space="0" w:color="auto"/>
      </w:divBdr>
    </w:div>
    <w:div w:id="212792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p2\Desktop\House%20Style\Agreement+.dotx" TargetMode="External"/></Relationships>
</file>

<file path=word/theme/theme1.xml><?xml version="1.0" encoding="utf-8"?>
<a:theme xmlns:a="http://schemas.openxmlformats.org/drawingml/2006/main" name="Dentons">
  <a:themeElements>
    <a:clrScheme name="Dentons">
      <a:dk1>
        <a:sysClr val="windowText" lastClr="000000"/>
      </a:dk1>
      <a:lt1>
        <a:sysClr val="window" lastClr="FFFFFF"/>
      </a:lt1>
      <a:dk2>
        <a:srgbClr val="6C6F70"/>
      </a:dk2>
      <a:lt2>
        <a:srgbClr val="CECFCB"/>
      </a:lt2>
      <a:accent1>
        <a:srgbClr val="6E2D91"/>
      </a:accent1>
      <a:accent2>
        <a:srgbClr val="00A9E0"/>
      </a:accent2>
      <a:accent3>
        <a:srgbClr val="EEAF30"/>
      </a:accent3>
      <a:accent4>
        <a:srgbClr val="D52B1E"/>
      </a:accent4>
      <a:accent5>
        <a:srgbClr val="00A599"/>
      </a:accent5>
      <a:accent6>
        <a:srgbClr val="34B233"/>
      </a:accent6>
      <a:hlink>
        <a:srgbClr val="6E2D91"/>
      </a:hlink>
      <a:folHlink>
        <a:srgbClr val="52216C"/>
      </a:folHlink>
    </a:clrScheme>
    <a:fontScheme name="Denton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2A383-67A1-476F-B958-6718D1A45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C:\Users\rp2\Desktop\House Style\Agreement+.dotx</Template>
  <TotalTime>5</TotalTime>
  <Pages>26</Pages>
  <Words>8722</Words>
  <Characters>49720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Dentons</Company>
  <LinksUpToDate>false</LinksUpToDate>
  <CharactersWithSpaces>58326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Dentons Rodyk</dc:creator>
  <cp:lastModifiedBy>Shalini VEIJAYARATNAM</cp:lastModifiedBy>
  <cp:revision>3</cp:revision>
  <cp:lastPrinted>2024-08-15T06:27:00Z</cp:lastPrinted>
  <dcterms:created xsi:type="dcterms:W3CDTF">2024-08-15T06:27:00Z</dcterms:created>
  <dcterms:modified xsi:type="dcterms:W3CDTF">2024-08-15T06:34:00Z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290708dd,725c72a4,27995300,546d2b14,34131850,24b7fea3,50a9d83f,354cf258,10c5f475,4e31fe62,31af21e8,3e2acce3</vt:lpwstr>
  </property>
  <property fmtid="{D5CDD505-2E9C-101B-9397-08002B2CF9AE}" pid="3" name="ClassificationContentMarkingHeaderFontProps">
    <vt:lpwstr>#000000,11,Calibri</vt:lpwstr>
  </property>
  <property fmtid="{D5CDD505-2E9C-101B-9397-08002B2CF9AE}" pid="4" name="ClassificationContentMarkingHeaderText">
    <vt:lpwstr>OFFICIAL (CLOSED) / NON-SENSITIVE</vt:lpwstr>
  </property>
  <property fmtid="{D5CDD505-2E9C-101B-9397-08002B2CF9AE}" pid="5" name="ClassificationContentMarkingFooterShapeIds">
    <vt:lpwstr>46e24610,4c3a6ec3,570a93e,b9d0952,4fc246bf,29007964,5377be14,220f3e95,2521aac4,3e35708d,3d775ae7,1201f778</vt:lpwstr>
  </property>
  <property fmtid="{D5CDD505-2E9C-101B-9397-08002B2CF9AE}" pid="6" name="ClassificationContentMarkingFooterFontProps">
    <vt:lpwstr>#000000,11,Calibri</vt:lpwstr>
  </property>
  <property fmtid="{D5CDD505-2E9C-101B-9397-08002B2CF9AE}" pid="7" name="ClassificationContentMarkingFooterText">
    <vt:lpwstr>OFFICIAL (CLOSED) / NON-SENSITIVE</vt:lpwstr>
  </property>
  <property fmtid="{D5CDD505-2E9C-101B-9397-08002B2CF9AE}" pid="8" name="MSIP_Label_4ed19e5e-7bf2-4337-923a-f7f702f56141_Enabled">
    <vt:lpwstr>true</vt:lpwstr>
  </property>
  <property fmtid="{D5CDD505-2E9C-101B-9397-08002B2CF9AE}" pid="9" name="MSIP_Label_4ed19e5e-7bf2-4337-923a-f7f702f56141_SetDate">
    <vt:lpwstr>2024-05-30T10:14:46Z</vt:lpwstr>
  </property>
  <property fmtid="{D5CDD505-2E9C-101B-9397-08002B2CF9AE}" pid="10" name="MSIP_Label_4ed19e5e-7bf2-4337-923a-f7f702f56141_Method">
    <vt:lpwstr>Privileged</vt:lpwstr>
  </property>
  <property fmtid="{D5CDD505-2E9C-101B-9397-08002B2CF9AE}" pid="11" name="MSIP_Label_4ed19e5e-7bf2-4337-923a-f7f702f56141_Name">
    <vt:lpwstr>Official (Closed) - Non-Sensitive</vt:lpwstr>
  </property>
  <property fmtid="{D5CDD505-2E9C-101B-9397-08002B2CF9AE}" pid="12" name="MSIP_Label_4ed19e5e-7bf2-4337-923a-f7f702f56141_SiteId">
    <vt:lpwstr>b19eb717-104f-45a1-9f08-36aacb739dcf</vt:lpwstr>
  </property>
  <property fmtid="{D5CDD505-2E9C-101B-9397-08002B2CF9AE}" pid="13" name="MSIP_Label_4ed19e5e-7bf2-4337-923a-f7f702f56141_ActionId">
    <vt:lpwstr>80fdc535-087e-4ecc-8d01-9a0d757896fe</vt:lpwstr>
  </property>
  <property fmtid="{D5CDD505-2E9C-101B-9397-08002B2CF9AE}" pid="14" name="MSIP_Label_4ed19e5e-7bf2-4337-923a-f7f702f56141_ContentBits">
    <vt:lpwstr>3</vt:lpwstr>
  </property>
</Properties>
</file>